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FE4F" w14:textId="7571EE92" w:rsidR="00E2451F" w:rsidRPr="009E157A" w:rsidRDefault="00E2451F" w:rsidP="00E2451F">
      <w:pPr>
        <w:spacing w:before="360" w:after="360"/>
        <w:jc w:val="center"/>
        <w:rPr>
          <w:rFonts w:ascii="Times New Roman" w:hAnsi="Times New Roman"/>
          <w:b/>
          <w:highlight w:val="lightGray"/>
        </w:rPr>
      </w:pPr>
      <w:r w:rsidRPr="009E157A">
        <w:rPr>
          <w:rFonts w:ascii="Times New Roman" w:hAnsi="Times New Roman"/>
          <w:b/>
        </w:rPr>
        <w:t xml:space="preserve">CONVOCATORIA DE LA JUNTA GENERAL </w:t>
      </w:r>
      <w:r w:rsidR="00E43565">
        <w:rPr>
          <w:rFonts w:ascii="Times New Roman" w:hAnsi="Times New Roman"/>
          <w:b/>
        </w:rPr>
        <w:t>O</w:t>
      </w:r>
      <w:r w:rsidRPr="009E157A">
        <w:rPr>
          <w:rFonts w:ascii="Times New Roman" w:hAnsi="Times New Roman"/>
          <w:b/>
        </w:rPr>
        <w:t xml:space="preserve">RDINARIA DE ACCIONISTAS DE LA SOCIEDAD OPTIMUM III VALUE-ADDED RESIDENTIAL, S.A. </w:t>
      </w:r>
    </w:p>
    <w:p w14:paraId="4B89F14B" w14:textId="08D1CB5C" w:rsidR="00E2451F" w:rsidRPr="00E43565" w:rsidRDefault="00E2451F" w:rsidP="00E2451F">
      <w:pPr>
        <w:rPr>
          <w:rFonts w:ascii="Times New Roman" w:hAnsi="Times New Roman"/>
        </w:rPr>
      </w:pPr>
      <w:r w:rsidRPr="009E157A">
        <w:rPr>
          <w:rFonts w:ascii="Times New Roman" w:hAnsi="Times New Roman"/>
        </w:rPr>
        <w:t>El órgano de administración de Optimum III Value-Added Residential, S.A. (la “</w:t>
      </w:r>
      <w:r w:rsidRPr="009E157A">
        <w:rPr>
          <w:rFonts w:ascii="Times New Roman" w:hAnsi="Times New Roman"/>
          <w:b/>
        </w:rPr>
        <w:t>Sociedad</w:t>
      </w:r>
      <w:r w:rsidRPr="009E157A">
        <w:rPr>
          <w:rFonts w:ascii="Times New Roman" w:hAnsi="Times New Roman"/>
        </w:rPr>
        <w:t xml:space="preserve">”), de conformidad con la normativa legal y estatutaria en vigor, ha acordado convocar a los señores accionistas de la Sociedad a junta general </w:t>
      </w:r>
      <w:r w:rsidR="00E43565">
        <w:rPr>
          <w:rFonts w:ascii="Times New Roman" w:hAnsi="Times New Roman"/>
        </w:rPr>
        <w:t xml:space="preserve">ordinaria </w:t>
      </w:r>
      <w:r w:rsidRPr="009E157A">
        <w:rPr>
          <w:rFonts w:ascii="Times New Roman" w:hAnsi="Times New Roman"/>
        </w:rPr>
        <w:t xml:space="preserve">de accionistas, que se celebrará, en primera convocatoria, en el domicilio social, sito en Passeig de Gràcia, 77, 5º, 08008 Barcelona, el día </w:t>
      </w:r>
      <w:r w:rsidR="00E43565">
        <w:rPr>
          <w:rFonts w:ascii="Times New Roman" w:hAnsi="Times New Roman"/>
        </w:rPr>
        <w:t xml:space="preserve">6 de mayo de </w:t>
      </w:r>
      <w:r w:rsidR="009E157A" w:rsidRPr="009E157A">
        <w:rPr>
          <w:rFonts w:ascii="Times New Roman" w:hAnsi="Times New Roman"/>
        </w:rPr>
        <w:t>2025</w:t>
      </w:r>
      <w:r w:rsidRPr="009E157A">
        <w:rPr>
          <w:rFonts w:ascii="Times New Roman" w:hAnsi="Times New Roman"/>
        </w:rPr>
        <w:t xml:space="preserve">, a las </w:t>
      </w:r>
      <w:r w:rsidR="00E43565">
        <w:rPr>
          <w:rFonts w:ascii="Times New Roman" w:hAnsi="Times New Roman"/>
        </w:rPr>
        <w:t>13</w:t>
      </w:r>
      <w:r w:rsidRPr="009E157A">
        <w:rPr>
          <w:rFonts w:ascii="Times New Roman" w:hAnsi="Times New Roman"/>
        </w:rPr>
        <w:t xml:space="preserve"> horas</w:t>
      </w:r>
      <w:r w:rsidRPr="00E43565">
        <w:rPr>
          <w:rFonts w:ascii="Times New Roman" w:hAnsi="Times New Roman"/>
        </w:rPr>
        <w:t xml:space="preserve">, y en segunda convocatoria, en el mismo lugar y hora, el día </w:t>
      </w:r>
      <w:r w:rsidR="00E43565" w:rsidRPr="00E43565">
        <w:rPr>
          <w:rFonts w:ascii="Times New Roman" w:hAnsi="Times New Roman"/>
        </w:rPr>
        <w:t>7 de mayo</w:t>
      </w:r>
      <w:r w:rsidR="009E157A" w:rsidRPr="00E43565">
        <w:rPr>
          <w:rFonts w:ascii="Times New Roman" w:hAnsi="Times New Roman"/>
        </w:rPr>
        <w:t xml:space="preserve"> de 2025</w:t>
      </w:r>
      <w:r w:rsidRPr="00E43565">
        <w:rPr>
          <w:rFonts w:ascii="Times New Roman" w:hAnsi="Times New Roman"/>
        </w:rPr>
        <w:t>, al objeto de deliberar y resolver acerca de los asuntos comprendidos en el siguiente</w:t>
      </w:r>
    </w:p>
    <w:p w14:paraId="2C085C0E" w14:textId="6294E9B8" w:rsidR="00297485" w:rsidRPr="00E43565" w:rsidRDefault="00297485" w:rsidP="00F87766">
      <w:pPr>
        <w:jc w:val="center"/>
        <w:rPr>
          <w:rFonts w:ascii="Times New Roman" w:hAnsi="Times New Roman"/>
          <w:b/>
          <w:bCs/>
        </w:rPr>
      </w:pPr>
      <w:r w:rsidRPr="00E43565">
        <w:rPr>
          <w:rFonts w:ascii="Times New Roman" w:hAnsi="Times New Roman"/>
          <w:b/>
          <w:bCs/>
        </w:rPr>
        <w:t>ORDEN DEL DÍA</w:t>
      </w:r>
    </w:p>
    <w:p w14:paraId="4C278574" w14:textId="02442693" w:rsidR="009E157A" w:rsidRPr="00E43565" w:rsidRDefault="00E43565" w:rsidP="009E157A">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E43565">
        <w:rPr>
          <w:rFonts w:ascii="Times New Roman" w:hAnsi="Times New Roman"/>
        </w:rPr>
        <w:t>Ra</w:t>
      </w:r>
      <w:r w:rsidRPr="00E43565">
        <w:rPr>
          <w:rFonts w:ascii="Times New Roman" w:hAnsi="Times New Roman"/>
        </w:rPr>
        <w:t>tificación de la válida constitución y celebración de la junta general ordinaria de accionistas, del orden del día y de los cargos de presidente y secretario</w:t>
      </w:r>
      <w:r w:rsidRPr="00E43565">
        <w:rPr>
          <w:rFonts w:ascii="Times New Roman" w:hAnsi="Times New Roman"/>
          <w:lang w:val="es-ES" w:eastAsia="es-ES"/>
        </w:rPr>
        <w:t>.</w:t>
      </w:r>
    </w:p>
    <w:p w14:paraId="24372CE7" w14:textId="77777777" w:rsidR="00E43565" w:rsidRPr="00E43565" w:rsidRDefault="00E43565" w:rsidP="009E157A">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E43565">
        <w:rPr>
          <w:rFonts w:ascii="Times New Roman" w:hAnsi="Times New Roman"/>
        </w:rPr>
        <w:t>Examen y, en su caso, aprobación de las cuentas anuales y del informe de gestión individuales de la Sociedad, correspondientes al ejercicio cerrado a 31 de diciembre de 2024</w:t>
      </w:r>
      <w:r w:rsidRPr="00E43565">
        <w:rPr>
          <w:rFonts w:ascii="Times New Roman" w:hAnsi="Times New Roman"/>
        </w:rPr>
        <w:t>.</w:t>
      </w:r>
    </w:p>
    <w:p w14:paraId="5A116358" w14:textId="77777777" w:rsidR="00E43565" w:rsidRPr="00E43565" w:rsidRDefault="00E43565" w:rsidP="00E43565">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E43565">
        <w:rPr>
          <w:rFonts w:ascii="Times New Roman" w:hAnsi="Times New Roman"/>
        </w:rPr>
        <w:t>Examen y, en su caso aprobación de la propuesta de aplicación del resultado de las cuentas anuales de la Sociedad correspondiente al ejercicio cerrado a 31 de diciembre de 2024.</w:t>
      </w:r>
    </w:p>
    <w:p w14:paraId="6005CD5F" w14:textId="0CEF7969" w:rsidR="00E43565" w:rsidRPr="00E43565" w:rsidRDefault="00E43565" w:rsidP="00E43565">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E43565">
        <w:rPr>
          <w:rFonts w:ascii="Times New Roman" w:hAnsi="Times New Roman"/>
        </w:rPr>
        <w:t>Aprobación, en su caso, de la gestión social durante el ejercicio cerrado a 31 de diciembre de 2024.</w:t>
      </w:r>
    </w:p>
    <w:p w14:paraId="2467B386" w14:textId="77777777" w:rsidR="009E157A" w:rsidRPr="00E43565" w:rsidRDefault="009E157A" w:rsidP="009E157A">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E43565">
        <w:rPr>
          <w:rFonts w:ascii="Times New Roman" w:hAnsi="Times New Roman"/>
          <w:bCs/>
        </w:rPr>
        <w:t>Delegación de facultades.</w:t>
      </w:r>
    </w:p>
    <w:p w14:paraId="395ED646" w14:textId="77777777" w:rsidR="009E157A" w:rsidRPr="00E43565" w:rsidRDefault="009E157A" w:rsidP="009E157A">
      <w:pPr>
        <w:pStyle w:val="Prrafodelista"/>
        <w:numPr>
          <w:ilvl w:val="0"/>
          <w:numId w:val="20"/>
        </w:numPr>
        <w:spacing w:before="100" w:beforeAutospacing="1" w:after="100" w:afterAutospacing="1" w:line="276" w:lineRule="auto"/>
        <w:ind w:left="927"/>
        <w:contextualSpacing/>
        <w:rPr>
          <w:rFonts w:ascii="Times New Roman" w:hAnsi="Times New Roman"/>
          <w:lang w:val="es-ES" w:eastAsia="es-ES"/>
        </w:rPr>
      </w:pPr>
      <w:r w:rsidRPr="00E43565">
        <w:rPr>
          <w:rFonts w:ascii="Times New Roman" w:hAnsi="Times New Roman"/>
        </w:rPr>
        <w:t>Lectura y aprobación, en su caso, del acta de la reunión.</w:t>
      </w:r>
    </w:p>
    <w:p w14:paraId="63A1849C" w14:textId="661E14D6" w:rsidR="00E2451F" w:rsidRPr="009E157A" w:rsidRDefault="00E2451F" w:rsidP="00E2451F">
      <w:pPr>
        <w:rPr>
          <w:rFonts w:ascii="Times New Roman" w:hAnsi="Times New Roman"/>
          <w:lang w:val="es-ES"/>
        </w:rPr>
      </w:pPr>
    </w:p>
    <w:p w14:paraId="5AC70718" w14:textId="2068031B" w:rsidR="00E2451F" w:rsidRPr="009E157A" w:rsidRDefault="00E2451F" w:rsidP="00E2451F">
      <w:pPr>
        <w:pStyle w:val="Prrafodelista"/>
        <w:numPr>
          <w:ilvl w:val="0"/>
          <w:numId w:val="30"/>
        </w:numPr>
        <w:rPr>
          <w:rFonts w:ascii="Times New Roman" w:hAnsi="Times New Roman"/>
          <w:b/>
          <w:bCs/>
        </w:rPr>
      </w:pPr>
      <w:r w:rsidRPr="009E157A">
        <w:rPr>
          <w:rFonts w:ascii="Times New Roman" w:hAnsi="Times New Roman"/>
          <w:b/>
          <w:bCs/>
        </w:rPr>
        <w:t xml:space="preserve">Complemento de convocatoria </w:t>
      </w:r>
    </w:p>
    <w:p w14:paraId="0C556EF8" w14:textId="6A2694F9" w:rsidR="00E2451F" w:rsidRPr="009E157A" w:rsidRDefault="00E2451F" w:rsidP="00E2451F">
      <w:pPr>
        <w:rPr>
          <w:rFonts w:ascii="Times New Roman" w:hAnsi="Times New Roman"/>
        </w:rPr>
      </w:pPr>
      <w:r w:rsidRPr="009E157A">
        <w:rPr>
          <w:rFonts w:ascii="Times New Roman" w:hAnsi="Times New Roman"/>
        </w:rPr>
        <w:t xml:space="preserve">De acuerdo con lo establecido en el artículo 172 de la Ley de Sociedades de Capital, se informa a los señores accionistas que representen, al menos, el cinco por ciento (5%) del capital social de la Sociedad, que podrán solicitar que se publique un complemento a la presente convocatoria de la Junta General de Accionistas, incluyendo uno o más puntos en el orden del día. El ejercicio de este derecho deberá hacerse mediante notificación fehaciente a la Sociedad que habrá de recibirse en el domicilio social, sito en Barcelona, Paseo de Gracia 77, 5ª planta dentro de los cinco (5) días siguientes a la publicación de la convocatoria. </w:t>
      </w:r>
    </w:p>
    <w:p w14:paraId="35BF0091" w14:textId="092B5197" w:rsidR="00E2451F" w:rsidRPr="009E157A" w:rsidRDefault="00E2451F" w:rsidP="00E2451F">
      <w:pPr>
        <w:pStyle w:val="Prrafodelista"/>
        <w:numPr>
          <w:ilvl w:val="0"/>
          <w:numId w:val="30"/>
        </w:numPr>
        <w:rPr>
          <w:rFonts w:ascii="Times New Roman" w:hAnsi="Times New Roman"/>
          <w:b/>
          <w:bCs/>
        </w:rPr>
      </w:pPr>
      <w:r w:rsidRPr="009E157A">
        <w:rPr>
          <w:rFonts w:ascii="Times New Roman" w:hAnsi="Times New Roman"/>
          <w:b/>
          <w:bCs/>
        </w:rPr>
        <w:t>Derecho de Información</w:t>
      </w:r>
    </w:p>
    <w:p w14:paraId="0D51D245" w14:textId="77777777" w:rsidR="00E2451F" w:rsidRPr="009E157A" w:rsidRDefault="00E2451F" w:rsidP="00E2451F">
      <w:pPr>
        <w:rPr>
          <w:rFonts w:ascii="Times New Roman" w:hAnsi="Times New Roman"/>
        </w:rPr>
      </w:pPr>
      <w:r w:rsidRPr="009E157A">
        <w:rPr>
          <w:rFonts w:ascii="Times New Roman" w:hAnsi="Times New Roman"/>
        </w:rPr>
        <w:t xml:space="preserve">De conformidad con lo establecido en el artículo 272 de la Ley de Sociedades de Capital, se informa a los señores accionistas que a partir de la presente convocatoria cualquiera de ellos podrá obtener de la Sociedad, de forma inmediata y gratuita, el texto íntegro de la modificación de capital propuesta y el informe sobre la misma. </w:t>
      </w:r>
    </w:p>
    <w:p w14:paraId="4ACE092D" w14:textId="77777777" w:rsidR="00E2451F" w:rsidRPr="009E157A" w:rsidRDefault="00E2451F" w:rsidP="00E2451F">
      <w:pPr>
        <w:rPr>
          <w:rFonts w:ascii="Times New Roman" w:hAnsi="Times New Roman"/>
        </w:rPr>
      </w:pPr>
      <w:r w:rsidRPr="009E157A">
        <w:rPr>
          <w:rFonts w:ascii="Times New Roman" w:hAnsi="Times New Roman"/>
        </w:rPr>
        <w:t>Pueden consultar dicha información en la página web de la Sociedad (</w:t>
      </w:r>
      <w:hyperlink r:id="rId7" w:history="1">
        <w:r w:rsidRPr="009E157A">
          <w:rPr>
            <w:rStyle w:val="Hipervnculo"/>
            <w:rFonts w:ascii="Times New Roman" w:hAnsi="Times New Roman"/>
          </w:rPr>
          <w:t>www.bmbcap.es</w:t>
        </w:r>
      </w:hyperlink>
      <w:r w:rsidRPr="009E157A">
        <w:rPr>
          <w:rFonts w:ascii="Times New Roman" w:hAnsi="Times New Roman"/>
        </w:rPr>
        <w:t xml:space="preserve">). </w:t>
      </w:r>
    </w:p>
    <w:p w14:paraId="53B7DA38" w14:textId="32A04D9B" w:rsidR="00E2451F" w:rsidRPr="009E157A" w:rsidRDefault="00E2451F" w:rsidP="00E2451F">
      <w:pPr>
        <w:rPr>
          <w:rFonts w:ascii="Times New Roman" w:hAnsi="Times New Roman"/>
        </w:rPr>
      </w:pPr>
      <w:r w:rsidRPr="009E157A">
        <w:rPr>
          <w:rFonts w:ascii="Times New Roman" w:hAnsi="Times New Roman"/>
        </w:rPr>
        <w:lastRenderedPageBreak/>
        <w:t xml:space="preserve">De conformidad con lo dispuesto en el artículo 197 de la Ley de Sociedades de Capital, hasta el séptimo día anterior al previsto para la celebración de la junta, los accionistas podrán solicitar de los administradores las informaciones o aclaraciones que estimen precisas acerca de los asuntos comprendidos en el orden del día, o formular por escrito las preguntas que consideren pertinentes. La petición del accionista deberá incluir sus datos y acreditar las acciones de las que es titular. </w:t>
      </w:r>
    </w:p>
    <w:p w14:paraId="39B5656F" w14:textId="7F011389" w:rsidR="00E2451F" w:rsidRPr="009E157A" w:rsidRDefault="00E2451F" w:rsidP="00E2451F">
      <w:pPr>
        <w:pStyle w:val="Prrafodelista"/>
        <w:numPr>
          <w:ilvl w:val="0"/>
          <w:numId w:val="30"/>
        </w:numPr>
        <w:rPr>
          <w:rFonts w:ascii="Times New Roman" w:hAnsi="Times New Roman"/>
          <w:b/>
          <w:bCs/>
        </w:rPr>
      </w:pPr>
      <w:r w:rsidRPr="009E157A">
        <w:rPr>
          <w:rFonts w:ascii="Times New Roman" w:hAnsi="Times New Roman"/>
          <w:b/>
          <w:bCs/>
        </w:rPr>
        <w:t xml:space="preserve">Derecho de asistencia </w:t>
      </w:r>
    </w:p>
    <w:p w14:paraId="54898E2A" w14:textId="4F3B86F6" w:rsidR="00E2451F" w:rsidRPr="009E157A" w:rsidRDefault="00E2451F" w:rsidP="00E2451F">
      <w:pPr>
        <w:rPr>
          <w:rFonts w:ascii="Times New Roman" w:hAnsi="Times New Roman"/>
        </w:rPr>
      </w:pPr>
      <w:r w:rsidRPr="009E157A">
        <w:rPr>
          <w:rFonts w:ascii="Times New Roman" w:hAnsi="Times New Roman"/>
        </w:rPr>
        <w:t>Podrán asistir a la Junta General los titulares de acciones representativas de al menos un 1 por mil del capital social de la Sociedad y que se hallen inscritos como tales en el correspondiente registro de anotaciones en cuenta de alguna de las Entidades Participantes de con cinco (5) días de antelación a la fecha señalada para la celebración de la Junta General, según dispone el artículo 15 de los estatutos sociales, que regula el derecho de asistencia. Los asistentes deberán estar provistos de la correspondiente tarjeta de asistencia nominativa o el documento que, conforme a Derecho, les acredite como accionistas.</w:t>
      </w:r>
    </w:p>
    <w:p w14:paraId="3FC97CE4" w14:textId="71B42323" w:rsidR="00E2451F" w:rsidRPr="009E157A" w:rsidRDefault="00E2451F" w:rsidP="00E2451F">
      <w:pPr>
        <w:rPr>
          <w:rFonts w:ascii="Times New Roman" w:hAnsi="Times New Roman"/>
        </w:rPr>
      </w:pPr>
      <w:r w:rsidRPr="009E157A">
        <w:rPr>
          <w:rFonts w:ascii="Times New Roman" w:hAnsi="Times New Roman"/>
        </w:rPr>
        <w:t xml:space="preserve">Los accionistas podrán asistir de forma telemática a la Junta al disponer la Sociedad de medios técnicos que permiten el reconocimiento e identificación de los asistentes, la permanente comunicación entre los concurrentes, así como la intervención y emisión del voto en tiempo real. Los accionistas que deseen asistir a la Junta por vía telemática deberán comunicar dicha intención a la Sociedad con al menos 24 horas de antelación al momento de la celebración de la Junta mediante el envío de un correo electrónico a la dirección </w:t>
      </w:r>
      <w:hyperlink r:id="rId8" w:history="1">
        <w:r w:rsidR="00B30F0E" w:rsidRPr="009E157A">
          <w:rPr>
            <w:rStyle w:val="Hipervnculo"/>
            <w:rFonts w:ascii="Times New Roman" w:hAnsi="Times New Roman"/>
          </w:rPr>
          <w:t>bmb@bmbcap.es</w:t>
        </w:r>
      </w:hyperlink>
      <w:r w:rsidRPr="009E157A">
        <w:rPr>
          <w:rFonts w:ascii="Times New Roman" w:hAnsi="Times New Roman"/>
        </w:rPr>
        <w:t xml:space="preserve">, a efectos de que puedan remitírseles las instrucciones necesarias para poder conectarse. </w:t>
      </w:r>
    </w:p>
    <w:p w14:paraId="4F54E482" w14:textId="06CF326F" w:rsidR="00E2451F" w:rsidRPr="009E157A" w:rsidRDefault="00E2451F" w:rsidP="00E2451F">
      <w:pPr>
        <w:pStyle w:val="Prrafodelista"/>
        <w:numPr>
          <w:ilvl w:val="0"/>
          <w:numId w:val="30"/>
        </w:numPr>
        <w:rPr>
          <w:rFonts w:ascii="Times New Roman" w:hAnsi="Times New Roman"/>
          <w:b/>
          <w:bCs/>
        </w:rPr>
      </w:pPr>
      <w:r w:rsidRPr="009E157A">
        <w:rPr>
          <w:rFonts w:ascii="Times New Roman" w:hAnsi="Times New Roman"/>
          <w:b/>
          <w:bCs/>
        </w:rPr>
        <w:t xml:space="preserve">Derecho de representación </w:t>
      </w:r>
    </w:p>
    <w:p w14:paraId="687A82D4" w14:textId="2FC90F18" w:rsidR="00E2451F" w:rsidRPr="00C35010" w:rsidRDefault="00E2451F" w:rsidP="00E2451F">
      <w:pPr>
        <w:rPr>
          <w:rFonts w:ascii="Times New Roman" w:hAnsi="Times New Roman"/>
        </w:rPr>
      </w:pPr>
      <w:r w:rsidRPr="009E157A">
        <w:rPr>
          <w:rFonts w:ascii="Times New Roman" w:hAnsi="Times New Roman"/>
        </w:rPr>
        <w:t xml:space="preserve">Los accionistas que no asistan personalmente a la Junta General podrán hacerse representar en la Junta por medio de otra persona, aunque ésta no sea accionista, en los términos previstos en la Ley </w:t>
      </w:r>
      <w:r w:rsidRPr="00C35010">
        <w:rPr>
          <w:rFonts w:ascii="Times New Roman" w:hAnsi="Times New Roman"/>
        </w:rPr>
        <w:t>de Sociedades de Capital y en los estatutos sociales de la Sociedad</w:t>
      </w:r>
    </w:p>
    <w:p w14:paraId="73F43A56" w14:textId="74F5C94C" w:rsidR="00E2451F" w:rsidRPr="00C35010" w:rsidRDefault="00E2451F" w:rsidP="00E2451F">
      <w:pPr>
        <w:rPr>
          <w:rFonts w:ascii="Times New Roman" w:hAnsi="Times New Roman"/>
        </w:rPr>
      </w:pPr>
      <w:r w:rsidRPr="00C35010">
        <w:rPr>
          <w:rFonts w:ascii="Times New Roman" w:hAnsi="Times New Roman"/>
        </w:rPr>
        <w:t>En Barcelona, a</w:t>
      </w:r>
      <w:r w:rsidR="00CD34C0" w:rsidRPr="00C35010">
        <w:rPr>
          <w:rFonts w:ascii="Times New Roman" w:hAnsi="Times New Roman"/>
        </w:rPr>
        <w:t xml:space="preserve"> </w:t>
      </w:r>
      <w:r w:rsidR="00E43565">
        <w:rPr>
          <w:rFonts w:ascii="Times New Roman" w:hAnsi="Times New Roman"/>
        </w:rPr>
        <w:t>25</w:t>
      </w:r>
      <w:r w:rsidR="009E157A" w:rsidRPr="00C35010">
        <w:rPr>
          <w:rFonts w:ascii="Times New Roman" w:hAnsi="Times New Roman"/>
        </w:rPr>
        <w:t xml:space="preserve"> de marzo de 2025</w:t>
      </w:r>
      <w:r w:rsidRPr="00C35010">
        <w:rPr>
          <w:rFonts w:ascii="Times New Roman" w:hAnsi="Times New Roman"/>
        </w:rPr>
        <w:t>.</w:t>
      </w:r>
    </w:p>
    <w:p w14:paraId="7B6EE94E" w14:textId="77777777" w:rsidR="00E2451F" w:rsidRPr="00C35010" w:rsidRDefault="00E2451F" w:rsidP="00E2451F">
      <w:pPr>
        <w:rPr>
          <w:rFonts w:ascii="Times New Roman" w:hAnsi="Times New Roman"/>
        </w:rPr>
      </w:pPr>
    </w:p>
    <w:p w14:paraId="68F93D1C" w14:textId="77777777" w:rsidR="00E2451F" w:rsidRPr="00C35010" w:rsidRDefault="00E2451F" w:rsidP="00E2451F">
      <w:pPr>
        <w:rPr>
          <w:rFonts w:ascii="Times New Roman" w:hAnsi="Times New Roman"/>
        </w:rPr>
      </w:pPr>
    </w:p>
    <w:p w14:paraId="3CAA4B0A" w14:textId="00F1164E" w:rsidR="00E2451F" w:rsidRPr="00C35010" w:rsidRDefault="00E2451F" w:rsidP="00E2451F">
      <w:pPr>
        <w:pStyle w:val="Prrafodelista"/>
        <w:numPr>
          <w:ilvl w:val="0"/>
          <w:numId w:val="0"/>
        </w:numPr>
        <w:spacing w:after="0"/>
        <w:rPr>
          <w:rFonts w:ascii="Times New Roman" w:eastAsia="MS Mincho" w:hAnsi="Times New Roman"/>
        </w:rPr>
      </w:pPr>
      <w:r w:rsidRPr="00C35010">
        <w:rPr>
          <w:rFonts w:ascii="Times New Roman" w:eastAsia="MS Mincho" w:hAnsi="Times New Roman"/>
        </w:rPr>
        <w:t>_________________</w:t>
      </w:r>
      <w:r w:rsidR="004E7F30">
        <w:rPr>
          <w:rFonts w:ascii="Times New Roman" w:eastAsia="MS Mincho" w:hAnsi="Times New Roman"/>
        </w:rPr>
        <w:t>__</w:t>
      </w:r>
      <w:r w:rsidRPr="00C35010">
        <w:rPr>
          <w:rFonts w:ascii="Times New Roman" w:eastAsia="MS Mincho" w:hAnsi="Times New Roman"/>
        </w:rPr>
        <w:t>_____</w:t>
      </w:r>
    </w:p>
    <w:p w14:paraId="46695254" w14:textId="3BF156CC" w:rsidR="00E2451F" w:rsidRPr="00C35010" w:rsidRDefault="00E2451F" w:rsidP="00E2451F">
      <w:pPr>
        <w:rPr>
          <w:rFonts w:ascii="Times New Roman" w:eastAsia="Arial Unicode MS" w:hAnsi="Times New Roman"/>
          <w:lang w:val="es-ES"/>
        </w:rPr>
      </w:pPr>
      <w:r w:rsidRPr="00C35010">
        <w:rPr>
          <w:rFonts w:ascii="Times New Roman" w:eastAsia="Arial Unicode MS" w:hAnsi="Times New Roman"/>
          <w:lang w:val="es-ES"/>
        </w:rPr>
        <w:t>Dña. Sandra Picó Ramos,</w:t>
      </w:r>
      <w:r w:rsidR="004E7F30">
        <w:rPr>
          <w:rFonts w:ascii="Times New Roman" w:eastAsia="Arial Unicode MS" w:hAnsi="Times New Roman"/>
          <w:lang w:val="es-ES"/>
        </w:rPr>
        <w:t xml:space="preserve"> </w:t>
      </w:r>
      <w:r w:rsidRPr="00C35010">
        <w:rPr>
          <w:rFonts w:ascii="Times New Roman" w:eastAsia="Arial Unicode MS" w:hAnsi="Times New Roman"/>
          <w:lang w:val="es-ES"/>
        </w:rPr>
        <w:t>Secretaria no consejera del Consejo de Administración de Optimum III Value-Added Residential, S.A.</w:t>
      </w:r>
    </w:p>
    <w:p w14:paraId="65EBB01D" w14:textId="77777777" w:rsidR="00E2451F" w:rsidRDefault="00E2451F" w:rsidP="00E2451F">
      <w:pPr>
        <w:rPr>
          <w:rFonts w:ascii="Times New Roman" w:hAnsi="Times New Roman"/>
          <w:bCs/>
          <w:lang w:val="es-ES"/>
        </w:rPr>
      </w:pPr>
    </w:p>
    <w:p w14:paraId="2C1DEE59" w14:textId="77777777" w:rsidR="00F878B6" w:rsidRDefault="00F878B6" w:rsidP="00E2451F">
      <w:pPr>
        <w:rPr>
          <w:rFonts w:ascii="Times New Roman" w:hAnsi="Times New Roman"/>
          <w:bCs/>
          <w:lang w:val="es-ES"/>
        </w:rPr>
      </w:pPr>
    </w:p>
    <w:p w14:paraId="2406C201" w14:textId="77777777" w:rsidR="00F878B6" w:rsidRDefault="00F878B6" w:rsidP="00E2451F">
      <w:pPr>
        <w:rPr>
          <w:rFonts w:ascii="Times New Roman" w:hAnsi="Times New Roman"/>
          <w:bCs/>
          <w:lang w:val="es-ES"/>
        </w:rPr>
      </w:pPr>
    </w:p>
    <w:p w14:paraId="5EEECA3D" w14:textId="77777777" w:rsidR="00F878B6" w:rsidRDefault="00F878B6" w:rsidP="00E2451F">
      <w:pPr>
        <w:rPr>
          <w:rFonts w:ascii="Times New Roman" w:hAnsi="Times New Roman"/>
          <w:bCs/>
          <w:lang w:val="es-ES"/>
        </w:rPr>
      </w:pPr>
    </w:p>
    <w:p w14:paraId="403A3339" w14:textId="77777777" w:rsidR="00F878B6" w:rsidRDefault="00F878B6" w:rsidP="00E2451F">
      <w:pPr>
        <w:rPr>
          <w:rFonts w:ascii="Times New Roman" w:hAnsi="Times New Roman"/>
          <w:bCs/>
          <w:lang w:val="es-ES"/>
        </w:rPr>
      </w:pPr>
    </w:p>
    <w:p w14:paraId="65CDDAF3" w14:textId="206000EA" w:rsidR="00950752" w:rsidRPr="00E43565" w:rsidRDefault="009E157A" w:rsidP="00C35010">
      <w:pPr>
        <w:autoSpaceDE w:val="0"/>
        <w:autoSpaceDN w:val="0"/>
        <w:adjustRightInd w:val="0"/>
        <w:spacing w:line="276" w:lineRule="auto"/>
        <w:ind w:left="567"/>
        <w:jc w:val="center"/>
        <w:rPr>
          <w:rFonts w:ascii="Times New Roman" w:hAnsi="Times New Roman"/>
          <w:b/>
          <w:bCs/>
        </w:rPr>
      </w:pPr>
      <w:r w:rsidRPr="00E43565">
        <w:rPr>
          <w:rFonts w:ascii="Times New Roman" w:hAnsi="Times New Roman"/>
          <w:b/>
          <w:bCs/>
        </w:rPr>
        <w:lastRenderedPageBreak/>
        <w:t>P</w:t>
      </w:r>
      <w:r w:rsidR="00950752" w:rsidRPr="00E43565">
        <w:rPr>
          <w:rFonts w:ascii="Times New Roman" w:hAnsi="Times New Roman"/>
          <w:b/>
          <w:bCs/>
        </w:rPr>
        <w:t xml:space="preserve">ROPUESTA DE ACUERDOS A SOMETER A LA JUNTA GENERAL ORDINARIA DE ACCIONISTAS DE </w:t>
      </w:r>
      <w:r w:rsidR="00E43565" w:rsidRPr="00E43565">
        <w:rPr>
          <w:rFonts w:ascii="Times New Roman" w:hAnsi="Times New Roman"/>
          <w:b/>
          <w:bCs/>
        </w:rPr>
        <w:t xml:space="preserve">6 </w:t>
      </w:r>
      <w:r w:rsidR="00E43565">
        <w:rPr>
          <w:rFonts w:ascii="Times New Roman" w:hAnsi="Times New Roman"/>
          <w:b/>
          <w:bCs/>
        </w:rPr>
        <w:t>DE</w:t>
      </w:r>
      <w:r w:rsidR="00E43565" w:rsidRPr="00E43565">
        <w:rPr>
          <w:rFonts w:ascii="Times New Roman" w:hAnsi="Times New Roman"/>
          <w:b/>
          <w:bCs/>
        </w:rPr>
        <w:t xml:space="preserve"> MAYO D</w:t>
      </w:r>
      <w:r w:rsidRPr="00E43565">
        <w:rPr>
          <w:rFonts w:ascii="Times New Roman" w:hAnsi="Times New Roman"/>
          <w:b/>
          <w:bCs/>
        </w:rPr>
        <w:t xml:space="preserve">E 2025 O </w:t>
      </w:r>
      <w:r w:rsidR="00E43565" w:rsidRPr="00E43565">
        <w:rPr>
          <w:rFonts w:ascii="Times New Roman" w:hAnsi="Times New Roman"/>
          <w:b/>
          <w:bCs/>
        </w:rPr>
        <w:t>7</w:t>
      </w:r>
      <w:r w:rsidRPr="00E43565">
        <w:rPr>
          <w:rFonts w:ascii="Times New Roman" w:hAnsi="Times New Roman"/>
          <w:b/>
          <w:bCs/>
        </w:rPr>
        <w:t xml:space="preserve"> DE </w:t>
      </w:r>
      <w:r w:rsidR="00E43565" w:rsidRPr="00E43565">
        <w:rPr>
          <w:rFonts w:ascii="Times New Roman" w:hAnsi="Times New Roman"/>
          <w:b/>
          <w:bCs/>
        </w:rPr>
        <w:t>MAYO</w:t>
      </w:r>
      <w:r w:rsidRPr="00E43565">
        <w:rPr>
          <w:rFonts w:ascii="Times New Roman" w:hAnsi="Times New Roman"/>
          <w:b/>
          <w:bCs/>
        </w:rPr>
        <w:t xml:space="preserve"> DE 2025</w:t>
      </w:r>
      <w:r w:rsidR="00950752" w:rsidRPr="00E43565">
        <w:rPr>
          <w:rFonts w:ascii="Times New Roman" w:hAnsi="Times New Roman"/>
          <w:b/>
          <w:bCs/>
        </w:rPr>
        <w:t xml:space="preserve"> DE LA SOCIEDAD “OPTIMUM III VALUE-ADDED RESIDENTIAL, S.A.”</w:t>
      </w:r>
    </w:p>
    <w:p w14:paraId="0D59FB8E" w14:textId="77777777" w:rsidR="00E43565" w:rsidRPr="00E43565" w:rsidRDefault="00E43565" w:rsidP="00E43565">
      <w:pPr>
        <w:pStyle w:val="ListNumber1"/>
        <w:spacing w:after="0" w:line="276" w:lineRule="auto"/>
        <w:rPr>
          <w:rFonts w:ascii="Times New Roman" w:hAnsi="Times New Roman"/>
          <w:b/>
        </w:rPr>
      </w:pPr>
    </w:p>
    <w:p w14:paraId="50144197" w14:textId="77777777" w:rsidR="00E43565" w:rsidRPr="00E43565" w:rsidRDefault="00E43565" w:rsidP="00E43565">
      <w:pPr>
        <w:pStyle w:val="ListNumber1"/>
        <w:numPr>
          <w:ilvl w:val="0"/>
          <w:numId w:val="38"/>
        </w:numPr>
        <w:spacing w:after="0" w:line="276" w:lineRule="auto"/>
        <w:rPr>
          <w:rFonts w:ascii="Times New Roman" w:hAnsi="Times New Roman"/>
          <w:b/>
        </w:rPr>
      </w:pPr>
      <w:r w:rsidRPr="00E43565">
        <w:rPr>
          <w:rFonts w:ascii="Times New Roman" w:hAnsi="Times New Roman"/>
          <w:b/>
        </w:rPr>
        <w:t>Ratificación de la válida constitución y celebración de la junta general ordinaria de accionistas, del orden del día y de los cargos de presidente y secretario.</w:t>
      </w:r>
    </w:p>
    <w:p w14:paraId="342510E1" w14:textId="77777777" w:rsidR="00E43565" w:rsidRPr="00E43565" w:rsidRDefault="00E43565" w:rsidP="00E43565">
      <w:pPr>
        <w:pStyle w:val="ListNumber1"/>
        <w:spacing w:after="0" w:line="276" w:lineRule="auto"/>
        <w:rPr>
          <w:rFonts w:ascii="Times New Roman" w:hAnsi="Times New Roman"/>
          <w:b/>
        </w:rPr>
      </w:pPr>
    </w:p>
    <w:p w14:paraId="0D05451C" w14:textId="77777777" w:rsidR="00E43565" w:rsidRPr="00E43565" w:rsidRDefault="00E43565" w:rsidP="00E43565">
      <w:pPr>
        <w:spacing w:after="0"/>
        <w:rPr>
          <w:rFonts w:ascii="Times New Roman" w:hAnsi="Times New Roman"/>
          <w:bCs/>
        </w:rPr>
      </w:pPr>
      <w:r w:rsidRPr="00E43565">
        <w:rPr>
          <w:rFonts w:ascii="Times New Roman" w:hAnsi="Times New Roman"/>
          <w:bCs/>
        </w:rPr>
        <w:t>Se acuerda ratificar la válida constitución de la junta general ordinaria de accionistas, para su celebración de forma universal y tratar los asuntos señalados en el orden del día antes relacionado, así como la designación realizada de los cargos de presidente y secretario de la misma.</w:t>
      </w:r>
    </w:p>
    <w:p w14:paraId="1E38ED95" w14:textId="77777777" w:rsidR="00E43565" w:rsidRPr="00E43565" w:rsidRDefault="00E43565" w:rsidP="00E43565">
      <w:pPr>
        <w:pStyle w:val="ListNumber1"/>
        <w:spacing w:after="0" w:line="276" w:lineRule="auto"/>
        <w:rPr>
          <w:rFonts w:ascii="Times New Roman" w:hAnsi="Times New Roman"/>
          <w:b/>
          <w:lang w:val="es-ES"/>
        </w:rPr>
      </w:pPr>
    </w:p>
    <w:p w14:paraId="08FF3FA1" w14:textId="11C8D3B1" w:rsidR="00E43565" w:rsidRPr="00E43565" w:rsidRDefault="00E43565" w:rsidP="00E43565">
      <w:pPr>
        <w:pStyle w:val="ListNumber1"/>
        <w:numPr>
          <w:ilvl w:val="0"/>
          <w:numId w:val="38"/>
        </w:numPr>
        <w:tabs>
          <w:tab w:val="left" w:pos="-720"/>
        </w:tabs>
        <w:suppressAutoHyphens/>
        <w:spacing w:after="0" w:line="276" w:lineRule="auto"/>
        <w:rPr>
          <w:rFonts w:ascii="Times New Roman" w:hAnsi="Times New Roman"/>
        </w:rPr>
      </w:pPr>
      <w:r w:rsidRPr="00E43565">
        <w:rPr>
          <w:rFonts w:ascii="Times New Roman" w:hAnsi="Times New Roman"/>
          <w:b/>
          <w:lang w:val="es-ES"/>
        </w:rPr>
        <w:t xml:space="preserve">Examen y, en su caso, aprobación de las cuentas anuales y del informe de gestión individuales de </w:t>
      </w:r>
      <w:r w:rsidRPr="00E43565">
        <w:rPr>
          <w:rFonts w:ascii="Times New Roman" w:hAnsi="Times New Roman"/>
          <w:b/>
        </w:rPr>
        <w:t>la Sociedad, correspondientes al ejercicio cerrado a 31 de diciembre de 202</w:t>
      </w:r>
      <w:r>
        <w:rPr>
          <w:rFonts w:ascii="Times New Roman" w:hAnsi="Times New Roman"/>
          <w:b/>
        </w:rPr>
        <w:t>4</w:t>
      </w:r>
      <w:r w:rsidRPr="00E43565">
        <w:rPr>
          <w:rFonts w:ascii="Times New Roman" w:hAnsi="Times New Roman"/>
          <w:b/>
        </w:rPr>
        <w:t xml:space="preserve">. </w:t>
      </w:r>
    </w:p>
    <w:p w14:paraId="4338B671" w14:textId="77777777" w:rsidR="00E43565" w:rsidRPr="00E43565" w:rsidRDefault="00E43565" w:rsidP="00E43565">
      <w:pPr>
        <w:pStyle w:val="ListNumber1"/>
        <w:tabs>
          <w:tab w:val="left" w:pos="-720"/>
        </w:tabs>
        <w:suppressAutoHyphens/>
        <w:spacing w:after="0" w:line="276" w:lineRule="auto"/>
        <w:ind w:left="708"/>
        <w:rPr>
          <w:rFonts w:ascii="Times New Roman" w:hAnsi="Times New Roman"/>
        </w:rPr>
      </w:pPr>
    </w:p>
    <w:p w14:paraId="71BBD44E" w14:textId="4A04CD55" w:rsidR="00E43565" w:rsidRPr="00F878B6" w:rsidRDefault="00E43565" w:rsidP="00E43565">
      <w:pPr>
        <w:tabs>
          <w:tab w:val="left" w:pos="-720"/>
        </w:tabs>
        <w:suppressAutoHyphens/>
        <w:rPr>
          <w:rFonts w:ascii="Times New Roman" w:hAnsi="Times New Roman"/>
        </w:rPr>
      </w:pPr>
      <w:r w:rsidRPr="00E43565">
        <w:rPr>
          <w:rFonts w:ascii="Times New Roman" w:hAnsi="Times New Roman"/>
        </w:rPr>
        <w:t>Se acuerda aprobar las cuentas anuales individuales de la Sociedad correspondientes al ejercicio social cerrado a 31 de diciembre de 202</w:t>
      </w:r>
      <w:r>
        <w:rPr>
          <w:rFonts w:ascii="Times New Roman" w:hAnsi="Times New Roman"/>
        </w:rPr>
        <w:t>4</w:t>
      </w:r>
      <w:r w:rsidRPr="00E43565">
        <w:rPr>
          <w:rFonts w:ascii="Times New Roman" w:hAnsi="Times New Roman"/>
        </w:rPr>
        <w:t>, formuladas el pasado 2</w:t>
      </w:r>
      <w:r w:rsidR="00F878B6">
        <w:rPr>
          <w:rFonts w:ascii="Times New Roman" w:hAnsi="Times New Roman"/>
        </w:rPr>
        <w:t>5</w:t>
      </w:r>
      <w:r w:rsidRPr="00E43565">
        <w:rPr>
          <w:rFonts w:ascii="Times New Roman" w:hAnsi="Times New Roman"/>
        </w:rPr>
        <w:t xml:space="preserve"> de marzo de 202</w:t>
      </w:r>
      <w:r w:rsidR="00F878B6">
        <w:rPr>
          <w:rFonts w:ascii="Times New Roman" w:hAnsi="Times New Roman"/>
        </w:rPr>
        <w:t>5</w:t>
      </w:r>
      <w:r w:rsidRPr="00E43565">
        <w:rPr>
          <w:rFonts w:ascii="Times New Roman" w:hAnsi="Times New Roman"/>
        </w:rPr>
        <w:t xml:space="preserve"> por el órgano de administración de la Sociedad, esto es, </w:t>
      </w:r>
      <w:r w:rsidRPr="00E43565">
        <w:rPr>
          <w:rFonts w:ascii="Times New Roman" w:hAnsi="Times New Roman"/>
          <w:color w:val="000000" w:themeColor="text1"/>
        </w:rPr>
        <w:t>D. Alejandro Adán Manes, Dña. Cristina Reina Olmedo y D</w:t>
      </w:r>
      <w:r w:rsidR="00F878B6">
        <w:rPr>
          <w:rFonts w:ascii="Times New Roman" w:hAnsi="Times New Roman"/>
          <w:color w:val="000000" w:themeColor="text1"/>
        </w:rPr>
        <w:t>ña</w:t>
      </w:r>
      <w:r w:rsidRPr="00E43565">
        <w:rPr>
          <w:rFonts w:ascii="Times New Roman" w:hAnsi="Times New Roman"/>
          <w:color w:val="000000" w:themeColor="text1"/>
        </w:rPr>
        <w:t xml:space="preserve">. </w:t>
      </w:r>
      <w:r w:rsidR="00F878B6">
        <w:rPr>
          <w:rFonts w:ascii="Times New Roman" w:hAnsi="Times New Roman"/>
          <w:color w:val="000000" w:themeColor="text1"/>
        </w:rPr>
        <w:t>Lucía Cerezo Rodríguez</w:t>
      </w:r>
      <w:r w:rsidRPr="00E43565">
        <w:rPr>
          <w:rFonts w:ascii="Times New Roman" w:hAnsi="Times New Roman"/>
        </w:rPr>
        <w:t xml:space="preserve">, cuyos cargos se encontraban vigentes en la fecha de formulación de las cuentas, comprensivas del balance de situación, cuenta de pérdidas y ganancias, estado de cambios en el patrimonio neto, estado de flujos de efectivo y la memoria, tal y como han sido formulados por el órgano de administración y verificados por el auditor de cuentas de la Sociedad, según se desprende de su informe de, que reflejan beneficios </w:t>
      </w:r>
      <w:r w:rsidRPr="00F878B6">
        <w:rPr>
          <w:rFonts w:ascii="Times New Roman" w:hAnsi="Times New Roman"/>
        </w:rPr>
        <w:t xml:space="preserve">por importe de </w:t>
      </w:r>
      <w:r w:rsidR="00F878B6" w:rsidRPr="00F878B6">
        <w:rPr>
          <w:rFonts w:ascii="Times New Roman" w:hAnsi="Times New Roman"/>
          <w:lang w:val="es-ES"/>
        </w:rPr>
        <w:t>2.180.745,03 Euros</w:t>
      </w:r>
      <w:r w:rsidR="00F878B6" w:rsidRPr="00F878B6">
        <w:rPr>
          <w:rFonts w:ascii="Times New Roman" w:hAnsi="Times New Roman"/>
        </w:rPr>
        <w:t>.</w:t>
      </w:r>
    </w:p>
    <w:p w14:paraId="4DCCAA93" w14:textId="77777777" w:rsidR="00E43565" w:rsidRPr="00E43565" w:rsidRDefault="00E43565" w:rsidP="00E43565">
      <w:pPr>
        <w:pStyle w:val="ListNumber1"/>
        <w:spacing w:after="0" w:line="276" w:lineRule="auto"/>
        <w:ind w:left="708"/>
        <w:rPr>
          <w:rFonts w:ascii="Times New Roman" w:hAnsi="Times New Roman"/>
          <w:b/>
        </w:rPr>
      </w:pPr>
    </w:p>
    <w:p w14:paraId="3FB89528" w14:textId="67C95B8E" w:rsidR="00E43565" w:rsidRPr="00E43565" w:rsidRDefault="00E43565" w:rsidP="00E43565">
      <w:pPr>
        <w:pStyle w:val="ListNumber1"/>
        <w:numPr>
          <w:ilvl w:val="0"/>
          <w:numId w:val="38"/>
        </w:numPr>
        <w:spacing w:after="0" w:line="276" w:lineRule="auto"/>
        <w:rPr>
          <w:rFonts w:ascii="Times New Roman" w:hAnsi="Times New Roman"/>
          <w:b/>
        </w:rPr>
      </w:pPr>
      <w:r w:rsidRPr="00E43565">
        <w:rPr>
          <w:rFonts w:ascii="Times New Roman" w:hAnsi="Times New Roman"/>
          <w:b/>
        </w:rPr>
        <w:t>Examen y, en su caso aprobación de la propuesta de aplicación del resultado de las cuentas anuales de la Sociedad correspondiente al ejercicio cerrado a 31 de diciembre de 202</w:t>
      </w:r>
      <w:r w:rsidR="00F878B6">
        <w:rPr>
          <w:rFonts w:ascii="Times New Roman" w:hAnsi="Times New Roman"/>
          <w:b/>
        </w:rPr>
        <w:t>4</w:t>
      </w:r>
      <w:r w:rsidRPr="00E43565">
        <w:rPr>
          <w:rFonts w:ascii="Times New Roman" w:hAnsi="Times New Roman"/>
        </w:rPr>
        <w:t>.</w:t>
      </w:r>
    </w:p>
    <w:p w14:paraId="273EEB83" w14:textId="77777777" w:rsidR="00E43565" w:rsidRPr="00E43565" w:rsidRDefault="00E43565" w:rsidP="00E43565">
      <w:pPr>
        <w:pStyle w:val="ListNumber1"/>
        <w:spacing w:after="0" w:line="276" w:lineRule="auto"/>
        <w:rPr>
          <w:rFonts w:ascii="Times New Roman" w:hAnsi="Times New Roman"/>
          <w:b/>
        </w:rPr>
      </w:pPr>
    </w:p>
    <w:p w14:paraId="33DDBB1C" w14:textId="6238C972" w:rsidR="00E43565" w:rsidRPr="00F878B6" w:rsidRDefault="00E43565" w:rsidP="00F878B6">
      <w:pPr>
        <w:pStyle w:val="ListNumber1"/>
        <w:spacing w:after="0" w:line="276" w:lineRule="auto"/>
        <w:rPr>
          <w:rFonts w:ascii="Times New Roman" w:hAnsi="Times New Roman"/>
        </w:rPr>
      </w:pPr>
      <w:r w:rsidRPr="00E43565">
        <w:rPr>
          <w:rFonts w:ascii="Times New Roman" w:hAnsi="Times New Roman"/>
        </w:rPr>
        <w:t>Se acuerda, de conformidad con la propuesta formulada por el Consejo de Administración en su reunión celebrada el 2</w:t>
      </w:r>
      <w:r w:rsidR="00F878B6">
        <w:rPr>
          <w:rFonts w:ascii="Times New Roman" w:hAnsi="Times New Roman"/>
        </w:rPr>
        <w:t>5</w:t>
      </w:r>
      <w:r w:rsidRPr="00E43565">
        <w:rPr>
          <w:rFonts w:ascii="Times New Roman" w:hAnsi="Times New Roman"/>
        </w:rPr>
        <w:t xml:space="preserve"> de marzo de 202</w:t>
      </w:r>
      <w:r w:rsidR="00F878B6">
        <w:rPr>
          <w:rFonts w:ascii="Times New Roman" w:hAnsi="Times New Roman"/>
        </w:rPr>
        <w:t>5</w:t>
      </w:r>
      <w:r w:rsidRPr="00E43565">
        <w:rPr>
          <w:rFonts w:ascii="Times New Roman" w:hAnsi="Times New Roman"/>
        </w:rPr>
        <w:t xml:space="preserve">, aplicar el resultado correspondiente al ejercicio </w:t>
      </w:r>
      <w:r w:rsidRPr="00F878B6">
        <w:rPr>
          <w:rFonts w:ascii="Times New Roman" w:hAnsi="Times New Roman"/>
        </w:rPr>
        <w:t>finalizado a 31 de diciembre de 202</w:t>
      </w:r>
      <w:r w:rsidR="00F878B6" w:rsidRPr="00F878B6">
        <w:rPr>
          <w:rFonts w:ascii="Times New Roman" w:hAnsi="Times New Roman"/>
        </w:rPr>
        <w:t>4</w:t>
      </w:r>
      <w:r w:rsidRPr="00F878B6">
        <w:rPr>
          <w:rFonts w:ascii="Times New Roman" w:hAnsi="Times New Roman"/>
        </w:rPr>
        <w:t xml:space="preserve">, que arroja beneficios por importe de </w:t>
      </w:r>
      <w:r w:rsidR="00F878B6" w:rsidRPr="00F878B6">
        <w:rPr>
          <w:rFonts w:ascii="Times New Roman" w:hAnsi="Times New Roman"/>
          <w:lang w:val="es-ES"/>
        </w:rPr>
        <w:t>2.180.745,03 Euros</w:t>
      </w:r>
      <w:r w:rsidRPr="00F878B6">
        <w:rPr>
          <w:rFonts w:ascii="Times New Roman" w:hAnsi="Times New Roman"/>
        </w:rPr>
        <w:t xml:space="preserve">  </w:t>
      </w:r>
      <w:r w:rsidR="00F878B6" w:rsidRPr="00F878B6">
        <w:rPr>
          <w:rFonts w:ascii="Times New Roman" w:hAnsi="Times New Roman"/>
          <w:color w:val="000000" w:themeColor="text1"/>
          <w:lang w:val="es-ES"/>
        </w:rPr>
        <w:t>a resultados negativos de ejercicios anteriores</w:t>
      </w:r>
      <w:r w:rsidRPr="00F878B6">
        <w:rPr>
          <w:rFonts w:ascii="Times New Roman" w:hAnsi="Times New Roman"/>
        </w:rPr>
        <w:t>.</w:t>
      </w:r>
    </w:p>
    <w:p w14:paraId="5C5FF5B1" w14:textId="77777777" w:rsidR="00E43565" w:rsidRPr="00E43565" w:rsidRDefault="00E43565" w:rsidP="00E43565">
      <w:pPr>
        <w:pStyle w:val="ListNumber1"/>
        <w:spacing w:after="0" w:line="276" w:lineRule="auto"/>
        <w:ind w:left="708"/>
        <w:rPr>
          <w:rFonts w:ascii="Times New Roman" w:hAnsi="Times New Roman"/>
          <w:i/>
          <w:iCs/>
        </w:rPr>
      </w:pPr>
    </w:p>
    <w:p w14:paraId="7A377AFD" w14:textId="77777777" w:rsidR="00E43565" w:rsidRPr="00E43565" w:rsidRDefault="00E43565" w:rsidP="00F878B6">
      <w:pPr>
        <w:pStyle w:val="ListNumber1"/>
        <w:spacing w:after="0" w:line="276" w:lineRule="auto"/>
        <w:rPr>
          <w:rFonts w:ascii="Times New Roman" w:hAnsi="Times New Roman"/>
        </w:rPr>
      </w:pPr>
      <w:r w:rsidRPr="00E43565">
        <w:rPr>
          <w:rFonts w:ascii="Times New Roman" w:hAnsi="Times New Roman"/>
        </w:rPr>
        <w:t xml:space="preserve">De conformidad con la legislación vigente, se acuerda que el balance de situación, la cuenta de pérdidas y ganancias, el estado de cambios en el patrimonio neto, el estado de flujos de efectivo y la memoria se presentarán para su depósito, junto con la correspondiente certificación de esta acta de la junta general de accionistas de la Sociedad, por vía telemática en el Registro Mercantil de Barcelona. </w:t>
      </w:r>
    </w:p>
    <w:p w14:paraId="3D763C43" w14:textId="77777777" w:rsidR="00E43565" w:rsidRPr="00E43565" w:rsidRDefault="00E43565" w:rsidP="00E43565">
      <w:pPr>
        <w:pStyle w:val="ListNumber1"/>
        <w:spacing w:after="0" w:line="276" w:lineRule="auto"/>
        <w:rPr>
          <w:rFonts w:ascii="Times New Roman" w:hAnsi="Times New Roman"/>
        </w:rPr>
      </w:pPr>
    </w:p>
    <w:p w14:paraId="7BF2B605" w14:textId="77777777" w:rsidR="00E43565" w:rsidRPr="00E43565" w:rsidRDefault="00E43565" w:rsidP="00E43565">
      <w:pPr>
        <w:pStyle w:val="ListNumber1"/>
        <w:spacing w:after="0" w:line="276" w:lineRule="auto"/>
        <w:ind w:left="708"/>
        <w:rPr>
          <w:rFonts w:ascii="Times New Roman" w:hAnsi="Times New Roman"/>
          <w:b/>
        </w:rPr>
      </w:pPr>
    </w:p>
    <w:p w14:paraId="293DDC4C" w14:textId="0F9573DE" w:rsidR="00E43565" w:rsidRPr="00F878B6" w:rsidRDefault="00E43565" w:rsidP="00E43565">
      <w:pPr>
        <w:pStyle w:val="Ttulo1"/>
        <w:numPr>
          <w:ilvl w:val="0"/>
          <w:numId w:val="38"/>
        </w:numPr>
        <w:tabs>
          <w:tab w:val="num" w:pos="360"/>
        </w:tabs>
        <w:spacing w:before="0" w:after="0"/>
        <w:ind w:left="360" w:hanging="360"/>
        <w:rPr>
          <w:rFonts w:ascii="Times New Roman" w:hAnsi="Times New Roman"/>
          <w:sz w:val="22"/>
          <w:u w:val="none"/>
        </w:rPr>
      </w:pPr>
      <w:r w:rsidRPr="00F878B6">
        <w:rPr>
          <w:rFonts w:ascii="Times New Roman" w:hAnsi="Times New Roman"/>
          <w:sz w:val="22"/>
          <w:u w:val="none"/>
        </w:rPr>
        <w:lastRenderedPageBreak/>
        <w:t>Aprobación, en su caso, de la gestión social durante el ejercicio cerrado a 31 de diciembre de 202</w:t>
      </w:r>
      <w:r w:rsidR="00F878B6">
        <w:rPr>
          <w:rFonts w:ascii="Times New Roman" w:hAnsi="Times New Roman"/>
          <w:sz w:val="22"/>
          <w:u w:val="none"/>
        </w:rPr>
        <w:t>4</w:t>
      </w:r>
      <w:r w:rsidRPr="00F878B6">
        <w:rPr>
          <w:rFonts w:ascii="Times New Roman" w:hAnsi="Times New Roman"/>
          <w:sz w:val="22"/>
          <w:u w:val="none"/>
        </w:rPr>
        <w:t>.</w:t>
      </w:r>
    </w:p>
    <w:p w14:paraId="45391A76" w14:textId="77777777" w:rsidR="00E43565" w:rsidRPr="00E43565" w:rsidRDefault="00E43565" w:rsidP="00E43565">
      <w:pPr>
        <w:pStyle w:val="ListNumber1"/>
        <w:spacing w:after="0" w:line="276" w:lineRule="auto"/>
        <w:ind w:left="708"/>
        <w:rPr>
          <w:rFonts w:ascii="Times New Roman" w:hAnsi="Times New Roman"/>
        </w:rPr>
      </w:pPr>
    </w:p>
    <w:p w14:paraId="3AB90C51" w14:textId="2B772FF2" w:rsidR="00E43565" w:rsidRPr="00E43565" w:rsidRDefault="00E43565" w:rsidP="00F878B6">
      <w:pPr>
        <w:pStyle w:val="ListNumber1"/>
        <w:spacing w:after="0" w:line="276" w:lineRule="auto"/>
        <w:rPr>
          <w:rFonts w:ascii="Times New Roman" w:hAnsi="Times New Roman"/>
        </w:rPr>
      </w:pPr>
      <w:r w:rsidRPr="00E43565">
        <w:rPr>
          <w:rFonts w:ascii="Times New Roman" w:hAnsi="Times New Roman"/>
        </w:rPr>
        <w:t>Se acuerda aprobar la gestión desarrollada por el órgano de administración durante el ejercicio cerrado a 31 de diciembre de 202</w:t>
      </w:r>
      <w:r w:rsidR="00F878B6">
        <w:rPr>
          <w:rFonts w:ascii="Times New Roman" w:hAnsi="Times New Roman"/>
        </w:rPr>
        <w:t>4</w:t>
      </w:r>
      <w:r w:rsidRPr="00E43565">
        <w:rPr>
          <w:rFonts w:ascii="Times New Roman" w:hAnsi="Times New Roman"/>
        </w:rPr>
        <w:t>, agradeciendo a sus miembros los servicios prestados.</w:t>
      </w:r>
    </w:p>
    <w:p w14:paraId="681A4508" w14:textId="77777777" w:rsidR="00E43565" w:rsidRPr="00E43565" w:rsidRDefault="00E43565" w:rsidP="00E43565">
      <w:pPr>
        <w:pStyle w:val="ListNumber1"/>
        <w:spacing w:after="0" w:line="276" w:lineRule="auto"/>
        <w:ind w:left="708"/>
        <w:rPr>
          <w:rFonts w:ascii="Times New Roman" w:hAnsi="Times New Roman"/>
        </w:rPr>
      </w:pPr>
    </w:p>
    <w:p w14:paraId="1886E2ED" w14:textId="1677304E" w:rsidR="00E43565" w:rsidRPr="00E43565" w:rsidRDefault="00E43565" w:rsidP="00E43565">
      <w:pPr>
        <w:pStyle w:val="ListNumber1"/>
        <w:spacing w:after="0" w:line="276" w:lineRule="auto"/>
        <w:ind w:left="708"/>
        <w:rPr>
          <w:rFonts w:ascii="Times New Roman" w:hAnsi="Times New Roman"/>
        </w:rPr>
      </w:pPr>
    </w:p>
    <w:p w14:paraId="18924614" w14:textId="77777777" w:rsidR="00E43565" w:rsidRPr="00E43565" w:rsidRDefault="00E43565" w:rsidP="00E43565">
      <w:pPr>
        <w:pStyle w:val="Prrafodelista"/>
        <w:widowControl w:val="0"/>
        <w:numPr>
          <w:ilvl w:val="0"/>
          <w:numId w:val="38"/>
        </w:numPr>
        <w:autoSpaceDE w:val="0"/>
        <w:autoSpaceDN w:val="0"/>
        <w:adjustRightInd w:val="0"/>
        <w:spacing w:line="276" w:lineRule="auto"/>
        <w:contextualSpacing/>
        <w:rPr>
          <w:rFonts w:ascii="Times New Roman" w:hAnsi="Times New Roman"/>
        </w:rPr>
      </w:pPr>
      <w:r w:rsidRPr="00E43565">
        <w:rPr>
          <w:rFonts w:ascii="Times New Roman" w:hAnsi="Times New Roman"/>
          <w:b/>
          <w:bCs/>
          <w:iCs/>
        </w:rPr>
        <w:t>Delegación</w:t>
      </w:r>
      <w:r w:rsidRPr="00E43565">
        <w:rPr>
          <w:rFonts w:ascii="Times New Roman" w:hAnsi="Times New Roman"/>
          <w:b/>
        </w:rPr>
        <w:t xml:space="preserve"> de facultades</w:t>
      </w:r>
    </w:p>
    <w:p w14:paraId="3E97204B" w14:textId="77777777" w:rsidR="00E43565" w:rsidRPr="00E43565" w:rsidRDefault="00E43565" w:rsidP="00E43565">
      <w:pPr>
        <w:spacing w:after="0"/>
        <w:rPr>
          <w:rFonts w:ascii="Times New Roman" w:hAnsi="Times New Roman"/>
        </w:rPr>
      </w:pPr>
    </w:p>
    <w:p w14:paraId="46BEAB79" w14:textId="77777777" w:rsidR="00E43565" w:rsidRPr="00E43565" w:rsidRDefault="00E43565" w:rsidP="00F878B6">
      <w:pPr>
        <w:pStyle w:val="Textoindependiente"/>
        <w:spacing w:after="0"/>
        <w:rPr>
          <w:rFonts w:ascii="Times New Roman" w:hAnsi="Times New Roman"/>
        </w:rPr>
      </w:pPr>
      <w:r w:rsidRPr="00E43565">
        <w:rPr>
          <w:rFonts w:ascii="Times New Roman" w:hAnsi="Times New Roman"/>
        </w:rPr>
        <w:t>Se acuerda facultar a todos y cada uno de los miembros del órgano de administración de la Sociedad, así como al secretario no consejero, en los más amplios términos, para que, cualquiera de ellos, indistintamente, en nombre y representación de la Sociedad, lleve a cabo todos los trámites y actuaciones necesarios; otorgue cuantos documentos públicos o privados, incluso de subsanación y rectificación en sus términos más amplios, sean necesarios para elevar a público los acuerdos adoptados; y realice cuantas gestiones fueran necesarias para la ejecución y buen fin de los mismos y su inscripción y/o depósito, según corresponda, total o parcial, cuando proceda, en los registros públicos correspondientes.</w:t>
      </w:r>
    </w:p>
    <w:p w14:paraId="1BC50CB6" w14:textId="77777777" w:rsidR="00E43565" w:rsidRPr="00E43565" w:rsidRDefault="00E43565" w:rsidP="00E43565">
      <w:pPr>
        <w:pStyle w:val="Textoindependiente"/>
        <w:spacing w:after="0"/>
        <w:ind w:left="567"/>
        <w:rPr>
          <w:rFonts w:ascii="Times New Roman" w:hAnsi="Times New Roman"/>
        </w:rPr>
      </w:pPr>
    </w:p>
    <w:p w14:paraId="71856E17" w14:textId="5DB3213E" w:rsidR="00E43565" w:rsidRPr="00E43565" w:rsidRDefault="00F878B6" w:rsidP="00E43565">
      <w:pPr>
        <w:pStyle w:val="Textoindependiente"/>
        <w:spacing w:after="0"/>
        <w:rPr>
          <w:rFonts w:ascii="Times New Roman" w:hAnsi="Times New Roman"/>
        </w:rPr>
      </w:pPr>
      <w:r>
        <w:rPr>
          <w:rFonts w:ascii="Times New Roman" w:hAnsi="Times New Roman"/>
          <w:b/>
        </w:rPr>
        <w:t>6</w:t>
      </w:r>
      <w:r w:rsidR="00E43565" w:rsidRPr="00E43565">
        <w:rPr>
          <w:rFonts w:ascii="Times New Roman" w:hAnsi="Times New Roman"/>
        </w:rPr>
        <w:tab/>
      </w:r>
      <w:r w:rsidR="00E43565" w:rsidRPr="00E43565">
        <w:rPr>
          <w:rFonts w:ascii="Times New Roman" w:hAnsi="Times New Roman"/>
          <w:b/>
          <w:bCs/>
          <w:iCs/>
        </w:rPr>
        <w:t>Lectura</w:t>
      </w:r>
      <w:r w:rsidR="00E43565" w:rsidRPr="00E43565">
        <w:rPr>
          <w:rFonts w:ascii="Times New Roman" w:hAnsi="Times New Roman"/>
          <w:b/>
        </w:rPr>
        <w:t xml:space="preserve"> y aprobación, en su caso, del acta</w:t>
      </w:r>
    </w:p>
    <w:p w14:paraId="180F3B8B" w14:textId="7584EE8F" w:rsidR="00E43565" w:rsidRPr="00F878B6" w:rsidRDefault="00E43565" w:rsidP="00F878B6">
      <w:pPr>
        <w:pStyle w:val="Ttulo1"/>
        <w:numPr>
          <w:ilvl w:val="0"/>
          <w:numId w:val="0"/>
        </w:numPr>
        <w:rPr>
          <w:rFonts w:ascii="Times New Roman" w:hAnsi="Times New Roman"/>
          <w:b w:val="0"/>
          <w:sz w:val="22"/>
          <w:u w:val="none"/>
        </w:rPr>
      </w:pPr>
      <w:r w:rsidRPr="00F878B6">
        <w:rPr>
          <w:rFonts w:ascii="Times New Roman" w:hAnsi="Times New Roman"/>
          <w:b w:val="0"/>
          <w:sz w:val="22"/>
          <w:u w:val="none"/>
        </w:rPr>
        <w:t>Sin más asuntos que tratar, se procede a la redacción y lectura de la presente acta, que es aprobada por unanimidad y firmada a continuación por el secretario de la reunión, con el visto bueno del presidente, en el lugar y la fecha señalados al principio de esta.</w:t>
      </w:r>
    </w:p>
    <w:sectPr w:rsidR="00E43565" w:rsidRPr="00F878B6" w:rsidSect="003A71D0">
      <w:headerReference w:type="even" r:id="rId9"/>
      <w:headerReference w:type="default" r:id="rId10"/>
      <w:footerReference w:type="even" r:id="rId11"/>
      <w:footerReference w:type="default" r:id="rId12"/>
      <w:headerReference w:type="first" r:id="rId13"/>
      <w:footerReference w:type="first" r:id="rId14"/>
      <w:pgSz w:w="11906" w:h="16838" w:code="9"/>
      <w:pgMar w:top="2552" w:right="1701" w:bottom="1701" w:left="1701"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08CD" w14:textId="77777777" w:rsidR="006602D6" w:rsidRDefault="006602D6">
      <w:r>
        <w:separator/>
      </w:r>
    </w:p>
  </w:endnote>
  <w:endnote w:type="continuationSeparator" w:id="0">
    <w:p w14:paraId="0DABEA1C" w14:textId="77777777" w:rsidR="006602D6" w:rsidRDefault="0066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87B6" w14:textId="77777777" w:rsidR="00BB647E" w:rsidRDefault="00BB647E">
    <w:pPr>
      <w:framePr w:wrap="around" w:vAnchor="text" w:hAnchor="margin" w:xAlign="right" w:y="1"/>
    </w:pPr>
    <w:r>
      <w:fldChar w:fldCharType="begin"/>
    </w:r>
    <w:r>
      <w:instrText xml:space="preserve">PAGE  </w:instrText>
    </w:r>
    <w:r>
      <w:fldChar w:fldCharType="separate"/>
    </w:r>
    <w:r>
      <w:rPr>
        <w:noProof/>
      </w:rPr>
      <w:t>1</w:t>
    </w:r>
    <w:r>
      <w:fldChar w:fldCharType="end"/>
    </w:r>
  </w:p>
  <w:p w14:paraId="58150DA8" w14:textId="77777777" w:rsidR="00BB647E" w:rsidRDefault="00BB647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6CFE" w14:textId="4D44500E" w:rsidR="00BB647E" w:rsidRPr="00F87766" w:rsidRDefault="00F87766" w:rsidP="00EA45CC">
    <w:pPr>
      <w:pStyle w:val="Piedepgina"/>
      <w:rPr>
        <w:rStyle w:val="Nmerodepgina"/>
        <w:sz w:val="22"/>
        <w:szCs w:val="22"/>
      </w:rPr>
    </w:pPr>
    <w:r>
      <w:rPr>
        <w:szCs w:val="22"/>
      </w:rPr>
      <w:t xml:space="preserve">- </w:t>
    </w:r>
    <w:r w:rsidR="00BB647E" w:rsidRPr="00F87766">
      <w:rPr>
        <w:szCs w:val="22"/>
      </w:rPr>
      <w:fldChar w:fldCharType="begin"/>
    </w:r>
    <w:r w:rsidR="00BB647E" w:rsidRPr="00F87766">
      <w:rPr>
        <w:szCs w:val="22"/>
      </w:rPr>
      <w:instrText xml:space="preserve"> PAGE </w:instrText>
    </w:r>
    <w:r w:rsidR="00BB647E" w:rsidRPr="00F87766">
      <w:rPr>
        <w:szCs w:val="22"/>
      </w:rPr>
      <w:fldChar w:fldCharType="separate"/>
    </w:r>
    <w:r w:rsidR="00486BF5" w:rsidRPr="00F87766">
      <w:rPr>
        <w:noProof/>
        <w:szCs w:val="22"/>
      </w:rPr>
      <w:t>2</w:t>
    </w:r>
    <w:r w:rsidR="00BB647E" w:rsidRPr="00F87766">
      <w:rPr>
        <w:szCs w:val="22"/>
      </w:rPr>
      <w:fldChar w:fldCharType="end"/>
    </w:r>
    <w:r>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2CDC8" w14:textId="1EAB771B" w:rsidR="00BB647E" w:rsidRDefault="00BB647E" w:rsidP="007A0AF4">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7DF3" w14:textId="77777777" w:rsidR="006602D6" w:rsidRPr="000A28D7" w:rsidRDefault="006602D6" w:rsidP="00374CB6">
      <w:pPr>
        <w:spacing w:after="120"/>
      </w:pPr>
      <w:r w:rsidRPr="000A28D7">
        <w:separator/>
      </w:r>
    </w:p>
  </w:footnote>
  <w:footnote w:type="continuationSeparator" w:id="0">
    <w:p w14:paraId="709C9CA5" w14:textId="77777777" w:rsidR="006602D6" w:rsidRPr="00374CB6" w:rsidRDefault="006602D6" w:rsidP="00374CB6">
      <w:pPr>
        <w:spacing w:after="120"/>
      </w:pPr>
      <w:r w:rsidRPr="00374CB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34EE4" w14:textId="77777777" w:rsidR="00BB647E" w:rsidRDefault="00BB647E">
    <w:pPr>
      <w:framePr w:wrap="around" w:vAnchor="text" w:hAnchor="margin" w:xAlign="right" w:y="1"/>
    </w:pPr>
    <w:r>
      <w:fldChar w:fldCharType="begin"/>
    </w:r>
    <w:r>
      <w:instrText xml:space="preserve">PAGE  </w:instrText>
    </w:r>
    <w:r>
      <w:fldChar w:fldCharType="separate"/>
    </w:r>
    <w:r>
      <w:rPr>
        <w:noProof/>
      </w:rPr>
      <w:t>1</w:t>
    </w:r>
    <w:r>
      <w:fldChar w:fldCharType="end"/>
    </w:r>
  </w:p>
  <w:p w14:paraId="30866E26" w14:textId="77777777" w:rsidR="00BB647E" w:rsidRDefault="00BB647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25F3" w14:textId="77777777" w:rsidR="00CD3313" w:rsidRDefault="00CD33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0271" w14:textId="77777777" w:rsidR="00BB647E" w:rsidRDefault="00BB647E" w:rsidP="007C21C4">
    <w:pPr>
      <w:jc w:val="lef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C0A89E"/>
    <w:lvl w:ilvl="0">
      <w:start w:val="1"/>
      <w:numFmt w:val="bullet"/>
      <w:pStyle w:val="Listaconvietas5"/>
      <w:lvlText w:val=""/>
      <w:lvlJc w:val="left"/>
      <w:pPr>
        <w:tabs>
          <w:tab w:val="num" w:pos="3336"/>
        </w:tabs>
        <w:ind w:left="3336" w:hanging="360"/>
      </w:pPr>
      <w:rPr>
        <w:rFonts w:ascii="Symbol" w:hAnsi="Symbol" w:hint="default"/>
      </w:rPr>
    </w:lvl>
  </w:abstractNum>
  <w:abstractNum w:abstractNumId="1" w15:restartNumberingAfterBreak="0">
    <w:nsid w:val="FFFFFF81"/>
    <w:multiLevelType w:val="singleLevel"/>
    <w:tmpl w:val="796CB2D8"/>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8F8E6B0"/>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C9290"/>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248CD46"/>
    <w:lvl w:ilvl="0">
      <w:start w:val="1"/>
      <w:numFmt w:val="decimal"/>
      <w:pStyle w:val="Listaconnmeros"/>
      <w:lvlText w:val="%1."/>
      <w:lvlJc w:val="left"/>
      <w:pPr>
        <w:tabs>
          <w:tab w:val="num" w:pos="360"/>
        </w:tabs>
        <w:ind w:left="360" w:hanging="360"/>
      </w:pPr>
    </w:lvl>
  </w:abstractNum>
  <w:abstractNum w:abstractNumId="5" w15:restartNumberingAfterBreak="0">
    <w:nsid w:val="FFFFFF89"/>
    <w:multiLevelType w:val="singleLevel"/>
    <w:tmpl w:val="6BC83372"/>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5B05B77"/>
    <w:multiLevelType w:val="hybridMultilevel"/>
    <w:tmpl w:val="3D8CACAE"/>
    <w:lvl w:ilvl="0" w:tplc="0C0A000F">
      <w:start w:val="1"/>
      <w:numFmt w:val="decimal"/>
      <w:lvlText w:val="%1."/>
      <w:lvlJc w:val="left"/>
      <w:pPr>
        <w:ind w:left="502" w:hanging="360"/>
      </w:pPr>
      <w:rPr>
        <w:rFonts w:hint="default"/>
      </w:rPr>
    </w:lvl>
    <w:lvl w:ilvl="1" w:tplc="6122C854">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B74C6A"/>
    <w:multiLevelType w:val="hybridMultilevel"/>
    <w:tmpl w:val="60CA9440"/>
    <w:lvl w:ilvl="0" w:tplc="319E0BFE">
      <w:start w:val="1"/>
      <w:numFmt w:val="low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031190"/>
    <w:multiLevelType w:val="hybridMultilevel"/>
    <w:tmpl w:val="6A78FE1C"/>
    <w:lvl w:ilvl="0" w:tplc="3E603240">
      <w:start w:val="1"/>
      <w:numFmt w:val="lowerLetter"/>
      <w:lvlRestart w:val="0"/>
      <w:pStyle w:val="Prrafodelista"/>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35013"/>
    <w:multiLevelType w:val="hybridMultilevel"/>
    <w:tmpl w:val="3DB6C34C"/>
    <w:lvl w:ilvl="0" w:tplc="F182CC4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07404C"/>
    <w:multiLevelType w:val="hybridMultilevel"/>
    <w:tmpl w:val="2F5682D0"/>
    <w:lvl w:ilvl="0" w:tplc="B074DCF8">
      <w:start w:val="1"/>
      <w:numFmt w:val="decimal"/>
      <w:lvlText w:val="%1"/>
      <w:lvlJc w:val="left"/>
      <w:pPr>
        <w:ind w:left="708" w:hanging="708"/>
      </w:pPr>
      <w:rPr>
        <w:rFonts w:ascii="Times New Roman" w:hAnsi="Times New Roman" w:cs="Times New Roman" w:hint="default"/>
        <w:b/>
      </w:r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DC235EF"/>
    <w:multiLevelType w:val="multilevel"/>
    <w:tmpl w:val="71DED3EA"/>
    <w:styleLink w:val="Style3"/>
    <w:lvl w:ilvl="0">
      <w:start w:val="1"/>
      <w:numFmt w:val="decimal"/>
      <w:lvlText w:val="%1."/>
      <w:lvlJc w:val="left"/>
      <w:pPr>
        <w:tabs>
          <w:tab w:val="num" w:pos="567"/>
        </w:tabs>
        <w:ind w:left="567" w:hanging="567"/>
      </w:pPr>
      <w:rPr>
        <w:rFonts w:ascii="Arial Bold" w:hAnsi="Arial Bold"/>
        <w:b/>
        <w:i w:val="0"/>
        <w:sz w:val="26"/>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2" w15:restartNumberingAfterBreak="0">
    <w:nsid w:val="2E3E44C2"/>
    <w:multiLevelType w:val="hybridMultilevel"/>
    <w:tmpl w:val="3468F0C0"/>
    <w:lvl w:ilvl="0" w:tplc="9600E6CA">
      <w:start w:val="1"/>
      <w:numFmt w:val="decimal"/>
      <w:lvlText w:val="%1"/>
      <w:lvlJc w:val="left"/>
      <w:pPr>
        <w:ind w:left="924" w:hanging="564"/>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5181038"/>
    <w:multiLevelType w:val="hybridMultilevel"/>
    <w:tmpl w:val="CDEC73AA"/>
    <w:lvl w:ilvl="0" w:tplc="E864F55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90E0A4A"/>
    <w:multiLevelType w:val="hybridMultilevel"/>
    <w:tmpl w:val="A5A640E4"/>
    <w:lvl w:ilvl="0" w:tplc="9B14F384">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D3E4568"/>
    <w:multiLevelType w:val="hybridMultilevel"/>
    <w:tmpl w:val="4FD06968"/>
    <w:lvl w:ilvl="0" w:tplc="61569472">
      <w:start w:val="4"/>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15:restartNumberingAfterBreak="0">
    <w:nsid w:val="3FEC0C15"/>
    <w:multiLevelType w:val="hybridMultilevel"/>
    <w:tmpl w:val="82F45DB8"/>
    <w:lvl w:ilvl="0" w:tplc="0B1A4CB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8637A6"/>
    <w:multiLevelType w:val="multilevel"/>
    <w:tmpl w:val="B8F2C0CC"/>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Arial" w:hAnsi="Arial" w:hint="default"/>
        <w:b w:val="0"/>
        <w:i w:val="0"/>
        <w:sz w:val="26"/>
        <w:szCs w:val="24"/>
      </w:rPr>
    </w:lvl>
    <w:lvl w:ilvl="3">
      <w:start w:val="1"/>
      <w:numFmt w:val="decimal"/>
      <w:pStyle w:val="Ttulo4"/>
      <w:lvlText w:val="%1.%2.%3.%4"/>
      <w:lvlJc w:val="left"/>
      <w:pPr>
        <w:tabs>
          <w:tab w:val="num" w:pos="1985"/>
        </w:tabs>
        <w:ind w:left="2411" w:hanging="709"/>
      </w:pPr>
      <w:rPr>
        <w:rFonts w:ascii="Arial" w:hAnsi="Arial" w:hint="default"/>
        <w:b w:val="0"/>
        <w:i w:val="0"/>
        <w:sz w:val="26"/>
        <w:szCs w:val="24"/>
      </w:rPr>
    </w:lvl>
    <w:lvl w:ilvl="4">
      <w:start w:val="1"/>
      <w:numFmt w:val="decimal"/>
      <w:lvlRestart w:val="1"/>
      <w:pStyle w:val="Ttulo5"/>
      <w:lvlText w:val="%1.%2.%3.%4.%5"/>
      <w:lvlJc w:val="left"/>
      <w:pPr>
        <w:tabs>
          <w:tab w:val="num" w:pos="2552"/>
        </w:tabs>
        <w:ind w:left="2127" w:hanging="709"/>
      </w:pPr>
      <w:rPr>
        <w:rFonts w:ascii="Arial" w:hAnsi="Arial" w:hint="default"/>
        <w:sz w:val="26"/>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20" w15:restartNumberingAfterBreak="0">
    <w:nsid w:val="4F401DCA"/>
    <w:multiLevelType w:val="hybridMultilevel"/>
    <w:tmpl w:val="BF443E22"/>
    <w:lvl w:ilvl="0" w:tplc="00AE6026">
      <w:start w:val="1"/>
      <w:numFmt w:val="decimal"/>
      <w:lvlText w:val="%1."/>
      <w:lvlJc w:val="left"/>
      <w:pPr>
        <w:ind w:left="-981" w:hanging="360"/>
      </w:pPr>
      <w:rPr>
        <w:rFonts w:hint="default"/>
        <w:b/>
        <w:bCs w:val="0"/>
      </w:rPr>
    </w:lvl>
    <w:lvl w:ilvl="1" w:tplc="0C0A0019" w:tentative="1">
      <w:start w:val="1"/>
      <w:numFmt w:val="lowerLetter"/>
      <w:lvlText w:val="%2."/>
      <w:lvlJc w:val="left"/>
      <w:pPr>
        <w:ind w:left="-261" w:hanging="360"/>
      </w:pPr>
    </w:lvl>
    <w:lvl w:ilvl="2" w:tplc="0C0A001B" w:tentative="1">
      <w:start w:val="1"/>
      <w:numFmt w:val="lowerRoman"/>
      <w:lvlText w:val="%3."/>
      <w:lvlJc w:val="right"/>
      <w:pPr>
        <w:ind w:left="459" w:hanging="180"/>
      </w:pPr>
    </w:lvl>
    <w:lvl w:ilvl="3" w:tplc="0C0A000F" w:tentative="1">
      <w:start w:val="1"/>
      <w:numFmt w:val="decimal"/>
      <w:lvlText w:val="%4."/>
      <w:lvlJc w:val="left"/>
      <w:pPr>
        <w:ind w:left="1179" w:hanging="360"/>
      </w:pPr>
    </w:lvl>
    <w:lvl w:ilvl="4" w:tplc="0C0A0019" w:tentative="1">
      <w:start w:val="1"/>
      <w:numFmt w:val="lowerLetter"/>
      <w:lvlText w:val="%5."/>
      <w:lvlJc w:val="left"/>
      <w:pPr>
        <w:ind w:left="1899" w:hanging="360"/>
      </w:pPr>
    </w:lvl>
    <w:lvl w:ilvl="5" w:tplc="0C0A001B" w:tentative="1">
      <w:start w:val="1"/>
      <w:numFmt w:val="lowerRoman"/>
      <w:lvlText w:val="%6."/>
      <w:lvlJc w:val="right"/>
      <w:pPr>
        <w:ind w:left="2619" w:hanging="180"/>
      </w:pPr>
    </w:lvl>
    <w:lvl w:ilvl="6" w:tplc="0C0A000F" w:tentative="1">
      <w:start w:val="1"/>
      <w:numFmt w:val="decimal"/>
      <w:lvlText w:val="%7."/>
      <w:lvlJc w:val="left"/>
      <w:pPr>
        <w:ind w:left="3339" w:hanging="360"/>
      </w:pPr>
    </w:lvl>
    <w:lvl w:ilvl="7" w:tplc="0C0A0019" w:tentative="1">
      <w:start w:val="1"/>
      <w:numFmt w:val="lowerLetter"/>
      <w:lvlText w:val="%8."/>
      <w:lvlJc w:val="left"/>
      <w:pPr>
        <w:ind w:left="4059" w:hanging="360"/>
      </w:pPr>
    </w:lvl>
    <w:lvl w:ilvl="8" w:tplc="0C0A001B" w:tentative="1">
      <w:start w:val="1"/>
      <w:numFmt w:val="lowerRoman"/>
      <w:lvlText w:val="%9."/>
      <w:lvlJc w:val="right"/>
      <w:pPr>
        <w:ind w:left="4779" w:hanging="180"/>
      </w:pPr>
    </w:lvl>
  </w:abstractNum>
  <w:abstractNum w:abstractNumId="21" w15:restartNumberingAfterBreak="0">
    <w:nsid w:val="63FA2A3F"/>
    <w:multiLevelType w:val="hybridMultilevel"/>
    <w:tmpl w:val="BF443E22"/>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3B0189"/>
    <w:multiLevelType w:val="multilevel"/>
    <w:tmpl w:val="6D328D12"/>
    <w:lvl w:ilvl="0">
      <w:start w:val="1"/>
      <w:numFmt w:val="none"/>
      <w:suff w:val="nothing"/>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15:restartNumberingAfterBreak="0">
    <w:nsid w:val="6A737941"/>
    <w:multiLevelType w:val="hybridMultilevel"/>
    <w:tmpl w:val="670A6E1C"/>
    <w:lvl w:ilvl="0" w:tplc="BE8EE882">
      <w:start w:val="1"/>
      <w:numFmt w:val="decimal"/>
      <w:lvlText w:val="%1."/>
      <w:lvlJc w:val="left"/>
      <w:pPr>
        <w:ind w:left="644" w:hanging="360"/>
      </w:pPr>
      <w:rPr>
        <w:rFonts w:ascii="Arial" w:hAnsi="Arial" w:cs="Arial"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1E64C3E"/>
    <w:multiLevelType w:val="hybridMultilevel"/>
    <w:tmpl w:val="55283584"/>
    <w:lvl w:ilvl="0" w:tplc="9AC4D1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35545C3"/>
    <w:multiLevelType w:val="hybridMultilevel"/>
    <w:tmpl w:val="19BC9786"/>
    <w:lvl w:ilvl="0" w:tplc="FF7491D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B15188F"/>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857553">
    <w:abstractNumId w:val="13"/>
  </w:num>
  <w:num w:numId="2" w16cid:durableId="1671374960">
    <w:abstractNumId w:val="24"/>
  </w:num>
  <w:num w:numId="3" w16cid:durableId="919169796">
    <w:abstractNumId w:val="28"/>
  </w:num>
  <w:num w:numId="4" w16cid:durableId="1159036731">
    <w:abstractNumId w:val="27"/>
  </w:num>
  <w:num w:numId="5" w16cid:durableId="2012444897">
    <w:abstractNumId w:val="15"/>
  </w:num>
  <w:num w:numId="6" w16cid:durableId="1889947617">
    <w:abstractNumId w:val="11"/>
  </w:num>
  <w:num w:numId="7" w16cid:durableId="1754741143">
    <w:abstractNumId w:val="19"/>
  </w:num>
  <w:num w:numId="8" w16cid:durableId="886797307">
    <w:abstractNumId w:val="22"/>
  </w:num>
  <w:num w:numId="9" w16cid:durableId="1353457671">
    <w:abstractNumId w:val="5"/>
  </w:num>
  <w:num w:numId="10" w16cid:durableId="2030371286">
    <w:abstractNumId w:val="3"/>
  </w:num>
  <w:num w:numId="11" w16cid:durableId="1335110996">
    <w:abstractNumId w:val="2"/>
  </w:num>
  <w:num w:numId="12" w16cid:durableId="1396053744">
    <w:abstractNumId w:val="1"/>
  </w:num>
  <w:num w:numId="13" w16cid:durableId="1138064412">
    <w:abstractNumId w:val="0"/>
  </w:num>
  <w:num w:numId="14" w16cid:durableId="1867478244">
    <w:abstractNumId w:val="4"/>
  </w:num>
  <w:num w:numId="15" w16cid:durableId="1107583381">
    <w:abstractNumId w:val="8"/>
  </w:num>
  <w:num w:numId="16" w16cid:durableId="1740204655">
    <w:abstractNumId w:val="18"/>
  </w:num>
  <w:num w:numId="17" w16cid:durableId="2145610328">
    <w:abstractNumId w:val="14"/>
  </w:num>
  <w:num w:numId="18" w16cid:durableId="2022705302">
    <w:abstractNumId w:val="7"/>
  </w:num>
  <w:num w:numId="19" w16cid:durableId="1229153864">
    <w:abstractNumId w:val="23"/>
  </w:num>
  <w:num w:numId="20" w16cid:durableId="1959414643">
    <w:abstractNumId w:val="20"/>
  </w:num>
  <w:num w:numId="21" w16cid:durableId="345055294">
    <w:abstractNumId w:val="8"/>
  </w:num>
  <w:num w:numId="22" w16cid:durableId="919563743">
    <w:abstractNumId w:val="8"/>
  </w:num>
  <w:num w:numId="23" w16cid:durableId="265622845">
    <w:abstractNumId w:val="8"/>
  </w:num>
  <w:num w:numId="24" w16cid:durableId="856582705">
    <w:abstractNumId w:val="8"/>
  </w:num>
  <w:num w:numId="25" w16cid:durableId="526336177">
    <w:abstractNumId w:val="8"/>
  </w:num>
  <w:num w:numId="26" w16cid:durableId="1763645931">
    <w:abstractNumId w:val="8"/>
  </w:num>
  <w:num w:numId="27" w16cid:durableId="1364594496">
    <w:abstractNumId w:val="8"/>
  </w:num>
  <w:num w:numId="28" w16cid:durableId="1771201451">
    <w:abstractNumId w:val="8"/>
  </w:num>
  <w:num w:numId="29" w16cid:durableId="1128090160">
    <w:abstractNumId w:val="8"/>
  </w:num>
  <w:num w:numId="30" w16cid:durableId="133496980">
    <w:abstractNumId w:val="16"/>
  </w:num>
  <w:num w:numId="31" w16cid:durableId="2074304176">
    <w:abstractNumId w:val="21"/>
  </w:num>
  <w:num w:numId="32" w16cid:durableId="1784571249">
    <w:abstractNumId w:val="6"/>
  </w:num>
  <w:num w:numId="33" w16cid:durableId="621307131">
    <w:abstractNumId w:val="26"/>
  </w:num>
  <w:num w:numId="34" w16cid:durableId="2115782533">
    <w:abstractNumId w:val="9"/>
  </w:num>
  <w:num w:numId="35" w16cid:durableId="1656494600">
    <w:abstractNumId w:val="25"/>
  </w:num>
  <w:num w:numId="36" w16cid:durableId="809785787">
    <w:abstractNumId w:val="17"/>
  </w:num>
  <w:num w:numId="37" w16cid:durableId="1088384571">
    <w:abstractNumId w:val="12"/>
  </w:num>
  <w:num w:numId="38" w16cid:durableId="88279054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76"/>
    <w:rsid w:val="00002DEB"/>
    <w:rsid w:val="00003623"/>
    <w:rsid w:val="000056E1"/>
    <w:rsid w:val="00007EBE"/>
    <w:rsid w:val="00010B9D"/>
    <w:rsid w:val="0001664F"/>
    <w:rsid w:val="0001719E"/>
    <w:rsid w:val="00017A1B"/>
    <w:rsid w:val="00021BA9"/>
    <w:rsid w:val="00032EFA"/>
    <w:rsid w:val="00037766"/>
    <w:rsid w:val="00040769"/>
    <w:rsid w:val="00043844"/>
    <w:rsid w:val="00045188"/>
    <w:rsid w:val="000469D6"/>
    <w:rsid w:val="00050F42"/>
    <w:rsid w:val="00051F24"/>
    <w:rsid w:val="00052E32"/>
    <w:rsid w:val="0005325D"/>
    <w:rsid w:val="00060763"/>
    <w:rsid w:val="0006525D"/>
    <w:rsid w:val="00065AB5"/>
    <w:rsid w:val="000669B8"/>
    <w:rsid w:val="00070631"/>
    <w:rsid w:val="00072628"/>
    <w:rsid w:val="00072E3A"/>
    <w:rsid w:val="000730EA"/>
    <w:rsid w:val="00073C2D"/>
    <w:rsid w:val="00074863"/>
    <w:rsid w:val="00075C71"/>
    <w:rsid w:val="000760ED"/>
    <w:rsid w:val="00076502"/>
    <w:rsid w:val="000838DA"/>
    <w:rsid w:val="00083F55"/>
    <w:rsid w:val="00084953"/>
    <w:rsid w:val="00085C3B"/>
    <w:rsid w:val="00087641"/>
    <w:rsid w:val="000956C5"/>
    <w:rsid w:val="00096B71"/>
    <w:rsid w:val="00096E2F"/>
    <w:rsid w:val="000A0494"/>
    <w:rsid w:val="000A0766"/>
    <w:rsid w:val="000A1A60"/>
    <w:rsid w:val="000A28D7"/>
    <w:rsid w:val="000A3336"/>
    <w:rsid w:val="000A4BE1"/>
    <w:rsid w:val="000A4F29"/>
    <w:rsid w:val="000B0519"/>
    <w:rsid w:val="000B06AE"/>
    <w:rsid w:val="000B0C3A"/>
    <w:rsid w:val="000B505C"/>
    <w:rsid w:val="000B57CC"/>
    <w:rsid w:val="000C1012"/>
    <w:rsid w:val="000C3709"/>
    <w:rsid w:val="000C4A1E"/>
    <w:rsid w:val="000C4A8F"/>
    <w:rsid w:val="000C4F62"/>
    <w:rsid w:val="000C639E"/>
    <w:rsid w:val="000D1728"/>
    <w:rsid w:val="000D1EFF"/>
    <w:rsid w:val="000D34CC"/>
    <w:rsid w:val="000D65E2"/>
    <w:rsid w:val="000D7E0B"/>
    <w:rsid w:val="000E065A"/>
    <w:rsid w:val="000E0AC4"/>
    <w:rsid w:val="000E4776"/>
    <w:rsid w:val="000E5241"/>
    <w:rsid w:val="000F384A"/>
    <w:rsid w:val="0010040F"/>
    <w:rsid w:val="00104394"/>
    <w:rsid w:val="001062AC"/>
    <w:rsid w:val="00106448"/>
    <w:rsid w:val="001109CA"/>
    <w:rsid w:val="00111F23"/>
    <w:rsid w:val="00113CBC"/>
    <w:rsid w:val="0012027A"/>
    <w:rsid w:val="00122D20"/>
    <w:rsid w:val="00123159"/>
    <w:rsid w:val="001253C6"/>
    <w:rsid w:val="0012564D"/>
    <w:rsid w:val="00126174"/>
    <w:rsid w:val="001278D1"/>
    <w:rsid w:val="00130F04"/>
    <w:rsid w:val="001318B2"/>
    <w:rsid w:val="0013322F"/>
    <w:rsid w:val="001342E3"/>
    <w:rsid w:val="00134EFF"/>
    <w:rsid w:val="00137E3A"/>
    <w:rsid w:val="00140BE7"/>
    <w:rsid w:val="00142E12"/>
    <w:rsid w:val="00143839"/>
    <w:rsid w:val="001459D6"/>
    <w:rsid w:val="00147AF2"/>
    <w:rsid w:val="00155182"/>
    <w:rsid w:val="001553D6"/>
    <w:rsid w:val="00155888"/>
    <w:rsid w:val="00155CC5"/>
    <w:rsid w:val="00156F2D"/>
    <w:rsid w:val="00160C62"/>
    <w:rsid w:val="00161C5A"/>
    <w:rsid w:val="001638F4"/>
    <w:rsid w:val="001668EA"/>
    <w:rsid w:val="00166FDF"/>
    <w:rsid w:val="001725E3"/>
    <w:rsid w:val="0017364F"/>
    <w:rsid w:val="001743AE"/>
    <w:rsid w:val="00174D55"/>
    <w:rsid w:val="001768CC"/>
    <w:rsid w:val="00176FAB"/>
    <w:rsid w:val="001805E0"/>
    <w:rsid w:val="00181800"/>
    <w:rsid w:val="0018199E"/>
    <w:rsid w:val="001820F0"/>
    <w:rsid w:val="00183461"/>
    <w:rsid w:val="00184072"/>
    <w:rsid w:val="001841F4"/>
    <w:rsid w:val="001853B2"/>
    <w:rsid w:val="00185ED3"/>
    <w:rsid w:val="00186743"/>
    <w:rsid w:val="00186F6E"/>
    <w:rsid w:val="0019084B"/>
    <w:rsid w:val="00190D2C"/>
    <w:rsid w:val="00191C62"/>
    <w:rsid w:val="00195546"/>
    <w:rsid w:val="00195C5F"/>
    <w:rsid w:val="001A08FE"/>
    <w:rsid w:val="001A6239"/>
    <w:rsid w:val="001A70D5"/>
    <w:rsid w:val="001A76B7"/>
    <w:rsid w:val="001B01B3"/>
    <w:rsid w:val="001B0B28"/>
    <w:rsid w:val="001B0E58"/>
    <w:rsid w:val="001B2198"/>
    <w:rsid w:val="001B28B5"/>
    <w:rsid w:val="001B7A21"/>
    <w:rsid w:val="001B7BD1"/>
    <w:rsid w:val="001C09BD"/>
    <w:rsid w:val="001C15FE"/>
    <w:rsid w:val="001C2203"/>
    <w:rsid w:val="001C2489"/>
    <w:rsid w:val="001C2B60"/>
    <w:rsid w:val="001C4BF1"/>
    <w:rsid w:val="001C4F68"/>
    <w:rsid w:val="001C7A7B"/>
    <w:rsid w:val="001D4638"/>
    <w:rsid w:val="001D4F40"/>
    <w:rsid w:val="001D6896"/>
    <w:rsid w:val="001E0423"/>
    <w:rsid w:val="001E1673"/>
    <w:rsid w:val="001F2B65"/>
    <w:rsid w:val="001F34DF"/>
    <w:rsid w:val="001F4A4B"/>
    <w:rsid w:val="001F52FC"/>
    <w:rsid w:val="001F5DF0"/>
    <w:rsid w:val="001F661F"/>
    <w:rsid w:val="002021AC"/>
    <w:rsid w:val="00203093"/>
    <w:rsid w:val="00204F12"/>
    <w:rsid w:val="0020625A"/>
    <w:rsid w:val="00210824"/>
    <w:rsid w:val="00212704"/>
    <w:rsid w:val="002127FE"/>
    <w:rsid w:val="00214ADB"/>
    <w:rsid w:val="0021652F"/>
    <w:rsid w:val="00225DF9"/>
    <w:rsid w:val="00230857"/>
    <w:rsid w:val="00230FBF"/>
    <w:rsid w:val="002312D4"/>
    <w:rsid w:val="002315E5"/>
    <w:rsid w:val="0023414C"/>
    <w:rsid w:val="00234F31"/>
    <w:rsid w:val="002370AF"/>
    <w:rsid w:val="00240A2D"/>
    <w:rsid w:val="0024165D"/>
    <w:rsid w:val="0024190B"/>
    <w:rsid w:val="00241ECF"/>
    <w:rsid w:val="002429DA"/>
    <w:rsid w:val="002431F5"/>
    <w:rsid w:val="00245B46"/>
    <w:rsid w:val="00252932"/>
    <w:rsid w:val="00252D98"/>
    <w:rsid w:val="00252E70"/>
    <w:rsid w:val="00254B40"/>
    <w:rsid w:val="00255454"/>
    <w:rsid w:val="00255C06"/>
    <w:rsid w:val="00255EF1"/>
    <w:rsid w:val="00257950"/>
    <w:rsid w:val="0026002E"/>
    <w:rsid w:val="00265CF1"/>
    <w:rsid w:val="00266A2C"/>
    <w:rsid w:val="00267D90"/>
    <w:rsid w:val="00270273"/>
    <w:rsid w:val="00270E4F"/>
    <w:rsid w:val="002760B3"/>
    <w:rsid w:val="00276939"/>
    <w:rsid w:val="0028293F"/>
    <w:rsid w:val="00287302"/>
    <w:rsid w:val="00287FF4"/>
    <w:rsid w:val="00295CA5"/>
    <w:rsid w:val="00297485"/>
    <w:rsid w:val="00297E9A"/>
    <w:rsid w:val="002A1313"/>
    <w:rsid w:val="002A14D5"/>
    <w:rsid w:val="002A7C7E"/>
    <w:rsid w:val="002B1AF6"/>
    <w:rsid w:val="002B2D41"/>
    <w:rsid w:val="002B43FA"/>
    <w:rsid w:val="002B70D6"/>
    <w:rsid w:val="002C073E"/>
    <w:rsid w:val="002C67E7"/>
    <w:rsid w:val="002D0F0A"/>
    <w:rsid w:val="002D6CA2"/>
    <w:rsid w:val="002E2A38"/>
    <w:rsid w:val="002E45A5"/>
    <w:rsid w:val="002E7DBA"/>
    <w:rsid w:val="002F1043"/>
    <w:rsid w:val="002F23D9"/>
    <w:rsid w:val="002F44B0"/>
    <w:rsid w:val="002F4F8F"/>
    <w:rsid w:val="002F62D8"/>
    <w:rsid w:val="00300F1A"/>
    <w:rsid w:val="00301C31"/>
    <w:rsid w:val="00302B68"/>
    <w:rsid w:val="003118CA"/>
    <w:rsid w:val="00315C0F"/>
    <w:rsid w:val="00317468"/>
    <w:rsid w:val="00321408"/>
    <w:rsid w:val="00325FC5"/>
    <w:rsid w:val="00326F2C"/>
    <w:rsid w:val="003300C7"/>
    <w:rsid w:val="0033443A"/>
    <w:rsid w:val="00335636"/>
    <w:rsid w:val="0033595D"/>
    <w:rsid w:val="003363DB"/>
    <w:rsid w:val="003374E4"/>
    <w:rsid w:val="00337C81"/>
    <w:rsid w:val="00337D84"/>
    <w:rsid w:val="00341320"/>
    <w:rsid w:val="003418C9"/>
    <w:rsid w:val="003443F6"/>
    <w:rsid w:val="003447DC"/>
    <w:rsid w:val="003447F2"/>
    <w:rsid w:val="00344804"/>
    <w:rsid w:val="00344C8F"/>
    <w:rsid w:val="003469D9"/>
    <w:rsid w:val="00346B15"/>
    <w:rsid w:val="00351B38"/>
    <w:rsid w:val="00354D80"/>
    <w:rsid w:val="00356E0B"/>
    <w:rsid w:val="003603D7"/>
    <w:rsid w:val="003617D5"/>
    <w:rsid w:val="00362371"/>
    <w:rsid w:val="00362F95"/>
    <w:rsid w:val="0036301A"/>
    <w:rsid w:val="0036499A"/>
    <w:rsid w:val="0037069E"/>
    <w:rsid w:val="00370B89"/>
    <w:rsid w:val="00372A0F"/>
    <w:rsid w:val="00372C99"/>
    <w:rsid w:val="003748A0"/>
    <w:rsid w:val="00374CB6"/>
    <w:rsid w:val="00375EB3"/>
    <w:rsid w:val="00381047"/>
    <w:rsid w:val="0038322F"/>
    <w:rsid w:val="00383DF1"/>
    <w:rsid w:val="0038476C"/>
    <w:rsid w:val="00384DBE"/>
    <w:rsid w:val="00392318"/>
    <w:rsid w:val="003952A4"/>
    <w:rsid w:val="003A0112"/>
    <w:rsid w:val="003A2A0A"/>
    <w:rsid w:val="003A2AE3"/>
    <w:rsid w:val="003A71D0"/>
    <w:rsid w:val="003B3997"/>
    <w:rsid w:val="003C1ECF"/>
    <w:rsid w:val="003C733F"/>
    <w:rsid w:val="003C7908"/>
    <w:rsid w:val="003D4CD3"/>
    <w:rsid w:val="003D637B"/>
    <w:rsid w:val="003E0DDC"/>
    <w:rsid w:val="003E1ED5"/>
    <w:rsid w:val="003E2AD0"/>
    <w:rsid w:val="003E794F"/>
    <w:rsid w:val="003E7A10"/>
    <w:rsid w:val="003F2817"/>
    <w:rsid w:val="003F422E"/>
    <w:rsid w:val="003F4F6B"/>
    <w:rsid w:val="003F5BD9"/>
    <w:rsid w:val="003F7584"/>
    <w:rsid w:val="00402276"/>
    <w:rsid w:val="00403298"/>
    <w:rsid w:val="004038BE"/>
    <w:rsid w:val="00404088"/>
    <w:rsid w:val="00406AAB"/>
    <w:rsid w:val="00406BE7"/>
    <w:rsid w:val="00410763"/>
    <w:rsid w:val="00412F2A"/>
    <w:rsid w:val="00413360"/>
    <w:rsid w:val="00413609"/>
    <w:rsid w:val="00413A36"/>
    <w:rsid w:val="004141AB"/>
    <w:rsid w:val="00415B3C"/>
    <w:rsid w:val="00416E31"/>
    <w:rsid w:val="004173A8"/>
    <w:rsid w:val="004226B8"/>
    <w:rsid w:val="00423A9C"/>
    <w:rsid w:val="00424234"/>
    <w:rsid w:val="00424590"/>
    <w:rsid w:val="004259EC"/>
    <w:rsid w:val="00426C24"/>
    <w:rsid w:val="00431794"/>
    <w:rsid w:val="0043376F"/>
    <w:rsid w:val="0043702B"/>
    <w:rsid w:val="00437175"/>
    <w:rsid w:val="0044231D"/>
    <w:rsid w:val="00444351"/>
    <w:rsid w:val="00446143"/>
    <w:rsid w:val="00452043"/>
    <w:rsid w:val="00452152"/>
    <w:rsid w:val="00452705"/>
    <w:rsid w:val="0045722A"/>
    <w:rsid w:val="00460100"/>
    <w:rsid w:val="004641EE"/>
    <w:rsid w:val="00464B16"/>
    <w:rsid w:val="004670E1"/>
    <w:rsid w:val="00467A5F"/>
    <w:rsid w:val="00470B9C"/>
    <w:rsid w:val="00470BBA"/>
    <w:rsid w:val="00471136"/>
    <w:rsid w:val="004722D0"/>
    <w:rsid w:val="004728CD"/>
    <w:rsid w:val="004831BC"/>
    <w:rsid w:val="00483641"/>
    <w:rsid w:val="00486BF5"/>
    <w:rsid w:val="00490F03"/>
    <w:rsid w:val="004952A4"/>
    <w:rsid w:val="004A1994"/>
    <w:rsid w:val="004A41EB"/>
    <w:rsid w:val="004A54E3"/>
    <w:rsid w:val="004A611F"/>
    <w:rsid w:val="004B154E"/>
    <w:rsid w:val="004B1E44"/>
    <w:rsid w:val="004B4246"/>
    <w:rsid w:val="004B5A3C"/>
    <w:rsid w:val="004B6B68"/>
    <w:rsid w:val="004C1E25"/>
    <w:rsid w:val="004C7DA3"/>
    <w:rsid w:val="004D0E63"/>
    <w:rsid w:val="004D2A97"/>
    <w:rsid w:val="004D3A1A"/>
    <w:rsid w:val="004D7670"/>
    <w:rsid w:val="004E00B7"/>
    <w:rsid w:val="004E12F9"/>
    <w:rsid w:val="004E4D39"/>
    <w:rsid w:val="004E5275"/>
    <w:rsid w:val="004E60B9"/>
    <w:rsid w:val="004E7F30"/>
    <w:rsid w:val="004F0224"/>
    <w:rsid w:val="004F4E71"/>
    <w:rsid w:val="004F54E1"/>
    <w:rsid w:val="004F67A8"/>
    <w:rsid w:val="005038B8"/>
    <w:rsid w:val="005129C9"/>
    <w:rsid w:val="0051537F"/>
    <w:rsid w:val="00517C57"/>
    <w:rsid w:val="005204C8"/>
    <w:rsid w:val="00525107"/>
    <w:rsid w:val="005253B5"/>
    <w:rsid w:val="005255DA"/>
    <w:rsid w:val="005307A0"/>
    <w:rsid w:val="00531F0C"/>
    <w:rsid w:val="005320EA"/>
    <w:rsid w:val="00540572"/>
    <w:rsid w:val="00541F92"/>
    <w:rsid w:val="00543103"/>
    <w:rsid w:val="00543768"/>
    <w:rsid w:val="00543CEF"/>
    <w:rsid w:val="00544124"/>
    <w:rsid w:val="00546443"/>
    <w:rsid w:val="00546611"/>
    <w:rsid w:val="00546C37"/>
    <w:rsid w:val="00547FDC"/>
    <w:rsid w:val="00552AE7"/>
    <w:rsid w:val="0055659C"/>
    <w:rsid w:val="005605F3"/>
    <w:rsid w:val="00560741"/>
    <w:rsid w:val="005665EC"/>
    <w:rsid w:val="00570882"/>
    <w:rsid w:val="00571B5C"/>
    <w:rsid w:val="00573AE0"/>
    <w:rsid w:val="00573D64"/>
    <w:rsid w:val="00573FE9"/>
    <w:rsid w:val="00574766"/>
    <w:rsid w:val="00576341"/>
    <w:rsid w:val="0058362B"/>
    <w:rsid w:val="0058558E"/>
    <w:rsid w:val="005857D9"/>
    <w:rsid w:val="005872A9"/>
    <w:rsid w:val="00587966"/>
    <w:rsid w:val="00590ADE"/>
    <w:rsid w:val="0059129F"/>
    <w:rsid w:val="00594DC2"/>
    <w:rsid w:val="005951DB"/>
    <w:rsid w:val="00595C2B"/>
    <w:rsid w:val="005A05A8"/>
    <w:rsid w:val="005A060D"/>
    <w:rsid w:val="005A1230"/>
    <w:rsid w:val="005A2227"/>
    <w:rsid w:val="005A36F9"/>
    <w:rsid w:val="005A4868"/>
    <w:rsid w:val="005A59A2"/>
    <w:rsid w:val="005A7418"/>
    <w:rsid w:val="005B143B"/>
    <w:rsid w:val="005B1D66"/>
    <w:rsid w:val="005B4364"/>
    <w:rsid w:val="005C1648"/>
    <w:rsid w:val="005C47F9"/>
    <w:rsid w:val="005C4B10"/>
    <w:rsid w:val="005C6C69"/>
    <w:rsid w:val="005D1C28"/>
    <w:rsid w:val="005D1CCD"/>
    <w:rsid w:val="005D584A"/>
    <w:rsid w:val="005D6EB9"/>
    <w:rsid w:val="005D78DA"/>
    <w:rsid w:val="005E088C"/>
    <w:rsid w:val="005E262D"/>
    <w:rsid w:val="005E2AA3"/>
    <w:rsid w:val="005E6488"/>
    <w:rsid w:val="005E78A5"/>
    <w:rsid w:val="005F0B2A"/>
    <w:rsid w:val="005F1475"/>
    <w:rsid w:val="005F178F"/>
    <w:rsid w:val="005F50AE"/>
    <w:rsid w:val="005F61F6"/>
    <w:rsid w:val="005F6560"/>
    <w:rsid w:val="00602AAC"/>
    <w:rsid w:val="0060421C"/>
    <w:rsid w:val="0060455F"/>
    <w:rsid w:val="006054F4"/>
    <w:rsid w:val="00610DC5"/>
    <w:rsid w:val="0061639E"/>
    <w:rsid w:val="0061658D"/>
    <w:rsid w:val="00622111"/>
    <w:rsid w:val="006230D1"/>
    <w:rsid w:val="00623351"/>
    <w:rsid w:val="00626543"/>
    <w:rsid w:val="0063116B"/>
    <w:rsid w:val="006358AF"/>
    <w:rsid w:val="00640EC9"/>
    <w:rsid w:val="00645165"/>
    <w:rsid w:val="00646E7D"/>
    <w:rsid w:val="006474CA"/>
    <w:rsid w:val="0065296F"/>
    <w:rsid w:val="00653ECD"/>
    <w:rsid w:val="006602D6"/>
    <w:rsid w:val="00660BAC"/>
    <w:rsid w:val="00661854"/>
    <w:rsid w:val="00664131"/>
    <w:rsid w:val="0067007B"/>
    <w:rsid w:val="00671659"/>
    <w:rsid w:val="006766FA"/>
    <w:rsid w:val="006769BE"/>
    <w:rsid w:val="00681697"/>
    <w:rsid w:val="00685491"/>
    <w:rsid w:val="006925ED"/>
    <w:rsid w:val="00692C4E"/>
    <w:rsid w:val="006966C1"/>
    <w:rsid w:val="006969B9"/>
    <w:rsid w:val="00697125"/>
    <w:rsid w:val="006A10FE"/>
    <w:rsid w:val="006A5415"/>
    <w:rsid w:val="006A609C"/>
    <w:rsid w:val="006A680D"/>
    <w:rsid w:val="006B0B33"/>
    <w:rsid w:val="006B1514"/>
    <w:rsid w:val="006B3EE5"/>
    <w:rsid w:val="006B497F"/>
    <w:rsid w:val="006B4F29"/>
    <w:rsid w:val="006B7213"/>
    <w:rsid w:val="006C0885"/>
    <w:rsid w:val="006C1B89"/>
    <w:rsid w:val="006C32A1"/>
    <w:rsid w:val="006C5C14"/>
    <w:rsid w:val="006D0639"/>
    <w:rsid w:val="006D11C7"/>
    <w:rsid w:val="006D3518"/>
    <w:rsid w:val="006D4998"/>
    <w:rsid w:val="006D54DA"/>
    <w:rsid w:val="006D6083"/>
    <w:rsid w:val="006D680D"/>
    <w:rsid w:val="006D6E7F"/>
    <w:rsid w:val="006E09E7"/>
    <w:rsid w:val="006E1F32"/>
    <w:rsid w:val="006E2EB0"/>
    <w:rsid w:val="006E3B80"/>
    <w:rsid w:val="006E3DAD"/>
    <w:rsid w:val="006E5271"/>
    <w:rsid w:val="006E721E"/>
    <w:rsid w:val="006E7D15"/>
    <w:rsid w:val="006F0F4C"/>
    <w:rsid w:val="006F47DD"/>
    <w:rsid w:val="006F4F60"/>
    <w:rsid w:val="006F6282"/>
    <w:rsid w:val="006F6EDB"/>
    <w:rsid w:val="00701A16"/>
    <w:rsid w:val="00703277"/>
    <w:rsid w:val="0071059C"/>
    <w:rsid w:val="0071184F"/>
    <w:rsid w:val="00711AA2"/>
    <w:rsid w:val="00712709"/>
    <w:rsid w:val="00714CB2"/>
    <w:rsid w:val="0071648F"/>
    <w:rsid w:val="00716CE7"/>
    <w:rsid w:val="0071738B"/>
    <w:rsid w:val="00720F5A"/>
    <w:rsid w:val="00721984"/>
    <w:rsid w:val="007244BF"/>
    <w:rsid w:val="0073563C"/>
    <w:rsid w:val="00735ABB"/>
    <w:rsid w:val="007376A8"/>
    <w:rsid w:val="00742BD3"/>
    <w:rsid w:val="00745C4C"/>
    <w:rsid w:val="00746548"/>
    <w:rsid w:val="0074757C"/>
    <w:rsid w:val="00750E24"/>
    <w:rsid w:val="00755F06"/>
    <w:rsid w:val="007562EE"/>
    <w:rsid w:val="00760631"/>
    <w:rsid w:val="00764025"/>
    <w:rsid w:val="00764191"/>
    <w:rsid w:val="007642BE"/>
    <w:rsid w:val="007675AF"/>
    <w:rsid w:val="007729B4"/>
    <w:rsid w:val="00773E9B"/>
    <w:rsid w:val="00774C47"/>
    <w:rsid w:val="00775E4C"/>
    <w:rsid w:val="00776E4A"/>
    <w:rsid w:val="00782FCF"/>
    <w:rsid w:val="00790AD8"/>
    <w:rsid w:val="0079152A"/>
    <w:rsid w:val="00792ECC"/>
    <w:rsid w:val="0079416D"/>
    <w:rsid w:val="00794673"/>
    <w:rsid w:val="00795023"/>
    <w:rsid w:val="007A0AF4"/>
    <w:rsid w:val="007A1890"/>
    <w:rsid w:val="007A1C4C"/>
    <w:rsid w:val="007A2015"/>
    <w:rsid w:val="007A2509"/>
    <w:rsid w:val="007A38BE"/>
    <w:rsid w:val="007B17E3"/>
    <w:rsid w:val="007B2D38"/>
    <w:rsid w:val="007B6320"/>
    <w:rsid w:val="007B6F21"/>
    <w:rsid w:val="007B79CC"/>
    <w:rsid w:val="007C100A"/>
    <w:rsid w:val="007C14D7"/>
    <w:rsid w:val="007C1989"/>
    <w:rsid w:val="007C21C4"/>
    <w:rsid w:val="007C3233"/>
    <w:rsid w:val="007C45F7"/>
    <w:rsid w:val="007C4DD4"/>
    <w:rsid w:val="007C4F83"/>
    <w:rsid w:val="007C5442"/>
    <w:rsid w:val="007C6D28"/>
    <w:rsid w:val="007D54B0"/>
    <w:rsid w:val="007D77D8"/>
    <w:rsid w:val="007E4D62"/>
    <w:rsid w:val="007E654C"/>
    <w:rsid w:val="007E7EBB"/>
    <w:rsid w:val="007F0C3B"/>
    <w:rsid w:val="007F3076"/>
    <w:rsid w:val="007F74B5"/>
    <w:rsid w:val="0080101E"/>
    <w:rsid w:val="008060CB"/>
    <w:rsid w:val="008134D7"/>
    <w:rsid w:val="008147C3"/>
    <w:rsid w:val="00816225"/>
    <w:rsid w:val="00816354"/>
    <w:rsid w:val="0081721A"/>
    <w:rsid w:val="00820041"/>
    <w:rsid w:val="0082158D"/>
    <w:rsid w:val="0082224F"/>
    <w:rsid w:val="00822B36"/>
    <w:rsid w:val="008230D9"/>
    <w:rsid w:val="008274E1"/>
    <w:rsid w:val="008305BC"/>
    <w:rsid w:val="00833857"/>
    <w:rsid w:val="00834545"/>
    <w:rsid w:val="00835CC5"/>
    <w:rsid w:val="00836692"/>
    <w:rsid w:val="00840495"/>
    <w:rsid w:val="00845991"/>
    <w:rsid w:val="00846628"/>
    <w:rsid w:val="00847F0A"/>
    <w:rsid w:val="00851D97"/>
    <w:rsid w:val="008554E6"/>
    <w:rsid w:val="00856E7A"/>
    <w:rsid w:val="008638AD"/>
    <w:rsid w:val="0086438B"/>
    <w:rsid w:val="008659D2"/>
    <w:rsid w:val="00866FDD"/>
    <w:rsid w:val="00867700"/>
    <w:rsid w:val="008724E7"/>
    <w:rsid w:val="0088079E"/>
    <w:rsid w:val="00881B13"/>
    <w:rsid w:val="00886A96"/>
    <w:rsid w:val="00887FC4"/>
    <w:rsid w:val="00893959"/>
    <w:rsid w:val="00893ACE"/>
    <w:rsid w:val="00897BDA"/>
    <w:rsid w:val="00897DE5"/>
    <w:rsid w:val="008A1FB7"/>
    <w:rsid w:val="008A2209"/>
    <w:rsid w:val="008A37D3"/>
    <w:rsid w:val="008A4B2F"/>
    <w:rsid w:val="008A6487"/>
    <w:rsid w:val="008A6B55"/>
    <w:rsid w:val="008A6C0B"/>
    <w:rsid w:val="008B11B8"/>
    <w:rsid w:val="008B6837"/>
    <w:rsid w:val="008C1D74"/>
    <w:rsid w:val="008C7512"/>
    <w:rsid w:val="008D16C1"/>
    <w:rsid w:val="008D2E45"/>
    <w:rsid w:val="008D395C"/>
    <w:rsid w:val="008D43A3"/>
    <w:rsid w:val="008D4B50"/>
    <w:rsid w:val="008D5F73"/>
    <w:rsid w:val="008D7D0E"/>
    <w:rsid w:val="008E1241"/>
    <w:rsid w:val="0090041E"/>
    <w:rsid w:val="00900F44"/>
    <w:rsid w:val="0090200E"/>
    <w:rsid w:val="009035D6"/>
    <w:rsid w:val="00903D6B"/>
    <w:rsid w:val="009049F5"/>
    <w:rsid w:val="00905461"/>
    <w:rsid w:val="009075A1"/>
    <w:rsid w:val="009077F0"/>
    <w:rsid w:val="00912D22"/>
    <w:rsid w:val="00914CC0"/>
    <w:rsid w:val="00916A98"/>
    <w:rsid w:val="00916E49"/>
    <w:rsid w:val="00917B43"/>
    <w:rsid w:val="00921F62"/>
    <w:rsid w:val="009234CC"/>
    <w:rsid w:val="00924BA4"/>
    <w:rsid w:val="00927104"/>
    <w:rsid w:val="0092770A"/>
    <w:rsid w:val="00932D74"/>
    <w:rsid w:val="00935C2D"/>
    <w:rsid w:val="009377FF"/>
    <w:rsid w:val="009412C7"/>
    <w:rsid w:val="00943B28"/>
    <w:rsid w:val="00943D69"/>
    <w:rsid w:val="009452E6"/>
    <w:rsid w:val="00945DB9"/>
    <w:rsid w:val="00946546"/>
    <w:rsid w:val="00950752"/>
    <w:rsid w:val="00952CCD"/>
    <w:rsid w:val="00953B92"/>
    <w:rsid w:val="00960BB8"/>
    <w:rsid w:val="009620CC"/>
    <w:rsid w:val="00964168"/>
    <w:rsid w:val="0096555F"/>
    <w:rsid w:val="00971469"/>
    <w:rsid w:val="009774DC"/>
    <w:rsid w:val="00980F5E"/>
    <w:rsid w:val="00981020"/>
    <w:rsid w:val="00981AF2"/>
    <w:rsid w:val="00981B5A"/>
    <w:rsid w:val="00983180"/>
    <w:rsid w:val="0098651D"/>
    <w:rsid w:val="00993EAF"/>
    <w:rsid w:val="00994A0A"/>
    <w:rsid w:val="009956D6"/>
    <w:rsid w:val="009A0349"/>
    <w:rsid w:val="009A1031"/>
    <w:rsid w:val="009A4412"/>
    <w:rsid w:val="009A6DC6"/>
    <w:rsid w:val="009B06CC"/>
    <w:rsid w:val="009B33BF"/>
    <w:rsid w:val="009B5462"/>
    <w:rsid w:val="009B552F"/>
    <w:rsid w:val="009B6AA0"/>
    <w:rsid w:val="009C1BD5"/>
    <w:rsid w:val="009C48BA"/>
    <w:rsid w:val="009D0D86"/>
    <w:rsid w:val="009D14F2"/>
    <w:rsid w:val="009D2D8F"/>
    <w:rsid w:val="009D61CE"/>
    <w:rsid w:val="009D6C4B"/>
    <w:rsid w:val="009E0DDF"/>
    <w:rsid w:val="009E157A"/>
    <w:rsid w:val="009E28E1"/>
    <w:rsid w:val="009E3CF1"/>
    <w:rsid w:val="009E5A5B"/>
    <w:rsid w:val="009E5BA8"/>
    <w:rsid w:val="009F0D7E"/>
    <w:rsid w:val="009F622C"/>
    <w:rsid w:val="00A00DB3"/>
    <w:rsid w:val="00A049B8"/>
    <w:rsid w:val="00A06142"/>
    <w:rsid w:val="00A07192"/>
    <w:rsid w:val="00A076F6"/>
    <w:rsid w:val="00A07750"/>
    <w:rsid w:val="00A07794"/>
    <w:rsid w:val="00A119FC"/>
    <w:rsid w:val="00A11D7A"/>
    <w:rsid w:val="00A1266F"/>
    <w:rsid w:val="00A127E4"/>
    <w:rsid w:val="00A22EBA"/>
    <w:rsid w:val="00A32BD5"/>
    <w:rsid w:val="00A32F23"/>
    <w:rsid w:val="00A337CC"/>
    <w:rsid w:val="00A34320"/>
    <w:rsid w:val="00A356FA"/>
    <w:rsid w:val="00A357EC"/>
    <w:rsid w:val="00A42013"/>
    <w:rsid w:val="00A42B13"/>
    <w:rsid w:val="00A5081C"/>
    <w:rsid w:val="00A5085D"/>
    <w:rsid w:val="00A54448"/>
    <w:rsid w:val="00A55474"/>
    <w:rsid w:val="00A57707"/>
    <w:rsid w:val="00A60263"/>
    <w:rsid w:val="00A60C86"/>
    <w:rsid w:val="00A61422"/>
    <w:rsid w:val="00A616B8"/>
    <w:rsid w:val="00A62DC7"/>
    <w:rsid w:val="00A63010"/>
    <w:rsid w:val="00A636FC"/>
    <w:rsid w:val="00A67309"/>
    <w:rsid w:val="00A7011E"/>
    <w:rsid w:val="00A74D87"/>
    <w:rsid w:val="00A753AA"/>
    <w:rsid w:val="00A764FE"/>
    <w:rsid w:val="00A7793E"/>
    <w:rsid w:val="00A863F0"/>
    <w:rsid w:val="00A86918"/>
    <w:rsid w:val="00A968C5"/>
    <w:rsid w:val="00A979F9"/>
    <w:rsid w:val="00AA15E5"/>
    <w:rsid w:val="00AA242B"/>
    <w:rsid w:val="00AA416C"/>
    <w:rsid w:val="00AA47EB"/>
    <w:rsid w:val="00AA5A5A"/>
    <w:rsid w:val="00AA7D45"/>
    <w:rsid w:val="00AB1248"/>
    <w:rsid w:val="00AB1B0C"/>
    <w:rsid w:val="00AB22F0"/>
    <w:rsid w:val="00AB3EA2"/>
    <w:rsid w:val="00AB423B"/>
    <w:rsid w:val="00AB49DD"/>
    <w:rsid w:val="00AC1425"/>
    <w:rsid w:val="00AC3257"/>
    <w:rsid w:val="00AC36E9"/>
    <w:rsid w:val="00AC3807"/>
    <w:rsid w:val="00AC3D76"/>
    <w:rsid w:val="00AC60EC"/>
    <w:rsid w:val="00AC70FE"/>
    <w:rsid w:val="00AD42D8"/>
    <w:rsid w:val="00AD5A0A"/>
    <w:rsid w:val="00AD638A"/>
    <w:rsid w:val="00AE17F5"/>
    <w:rsid w:val="00AE3469"/>
    <w:rsid w:val="00AE527F"/>
    <w:rsid w:val="00AF0FC5"/>
    <w:rsid w:val="00AF4DE8"/>
    <w:rsid w:val="00B020BB"/>
    <w:rsid w:val="00B020BC"/>
    <w:rsid w:val="00B02198"/>
    <w:rsid w:val="00B031B8"/>
    <w:rsid w:val="00B06D2F"/>
    <w:rsid w:val="00B071E6"/>
    <w:rsid w:val="00B11241"/>
    <w:rsid w:val="00B13E60"/>
    <w:rsid w:val="00B16689"/>
    <w:rsid w:val="00B2223E"/>
    <w:rsid w:val="00B249C1"/>
    <w:rsid w:val="00B27011"/>
    <w:rsid w:val="00B30F0E"/>
    <w:rsid w:val="00B33546"/>
    <w:rsid w:val="00B35CD0"/>
    <w:rsid w:val="00B35D96"/>
    <w:rsid w:val="00B35E54"/>
    <w:rsid w:val="00B35F8E"/>
    <w:rsid w:val="00B3609D"/>
    <w:rsid w:val="00B37D75"/>
    <w:rsid w:val="00B44D51"/>
    <w:rsid w:val="00B45261"/>
    <w:rsid w:val="00B4618B"/>
    <w:rsid w:val="00B51A9E"/>
    <w:rsid w:val="00B52B9C"/>
    <w:rsid w:val="00B614DE"/>
    <w:rsid w:val="00B67C00"/>
    <w:rsid w:val="00B71B53"/>
    <w:rsid w:val="00B81A15"/>
    <w:rsid w:val="00B81ACB"/>
    <w:rsid w:val="00B8245C"/>
    <w:rsid w:val="00B861E5"/>
    <w:rsid w:val="00B90319"/>
    <w:rsid w:val="00B92788"/>
    <w:rsid w:val="00BA0BE4"/>
    <w:rsid w:val="00BA287E"/>
    <w:rsid w:val="00BA3230"/>
    <w:rsid w:val="00BA436F"/>
    <w:rsid w:val="00BA46B8"/>
    <w:rsid w:val="00BA548D"/>
    <w:rsid w:val="00BA631D"/>
    <w:rsid w:val="00BB11CE"/>
    <w:rsid w:val="00BB1876"/>
    <w:rsid w:val="00BB24CA"/>
    <w:rsid w:val="00BB2521"/>
    <w:rsid w:val="00BB3ABC"/>
    <w:rsid w:val="00BB63CC"/>
    <w:rsid w:val="00BB647E"/>
    <w:rsid w:val="00BC673D"/>
    <w:rsid w:val="00BC6947"/>
    <w:rsid w:val="00BC6FD2"/>
    <w:rsid w:val="00BE2C77"/>
    <w:rsid w:val="00BE3C52"/>
    <w:rsid w:val="00BE49B2"/>
    <w:rsid w:val="00BF1E3C"/>
    <w:rsid w:val="00C005F0"/>
    <w:rsid w:val="00C00DB6"/>
    <w:rsid w:val="00C05AEB"/>
    <w:rsid w:val="00C06DC6"/>
    <w:rsid w:val="00C136D7"/>
    <w:rsid w:val="00C15A04"/>
    <w:rsid w:val="00C207D1"/>
    <w:rsid w:val="00C20E61"/>
    <w:rsid w:val="00C21CE2"/>
    <w:rsid w:val="00C26C37"/>
    <w:rsid w:val="00C31550"/>
    <w:rsid w:val="00C31762"/>
    <w:rsid w:val="00C337A3"/>
    <w:rsid w:val="00C35010"/>
    <w:rsid w:val="00C3666B"/>
    <w:rsid w:val="00C44DDE"/>
    <w:rsid w:val="00C452F2"/>
    <w:rsid w:val="00C46E4E"/>
    <w:rsid w:val="00C5171D"/>
    <w:rsid w:val="00C52590"/>
    <w:rsid w:val="00C52C61"/>
    <w:rsid w:val="00C54FA8"/>
    <w:rsid w:val="00C5503B"/>
    <w:rsid w:val="00C550A2"/>
    <w:rsid w:val="00C609AC"/>
    <w:rsid w:val="00C61454"/>
    <w:rsid w:val="00C61AE5"/>
    <w:rsid w:val="00C631F6"/>
    <w:rsid w:val="00C6569C"/>
    <w:rsid w:val="00C65C2C"/>
    <w:rsid w:val="00C70089"/>
    <w:rsid w:val="00C71871"/>
    <w:rsid w:val="00C728BA"/>
    <w:rsid w:val="00C7349B"/>
    <w:rsid w:val="00C73BD0"/>
    <w:rsid w:val="00C7483A"/>
    <w:rsid w:val="00C75005"/>
    <w:rsid w:val="00C764C9"/>
    <w:rsid w:val="00C76760"/>
    <w:rsid w:val="00C76B2D"/>
    <w:rsid w:val="00C812DC"/>
    <w:rsid w:val="00C84526"/>
    <w:rsid w:val="00C84C71"/>
    <w:rsid w:val="00C84FA4"/>
    <w:rsid w:val="00C93D9F"/>
    <w:rsid w:val="00C948DA"/>
    <w:rsid w:val="00CA0F51"/>
    <w:rsid w:val="00CA2B30"/>
    <w:rsid w:val="00CA4043"/>
    <w:rsid w:val="00CA4691"/>
    <w:rsid w:val="00CA61E4"/>
    <w:rsid w:val="00CB018C"/>
    <w:rsid w:val="00CB0C21"/>
    <w:rsid w:val="00CB1D40"/>
    <w:rsid w:val="00CB2929"/>
    <w:rsid w:val="00CB6712"/>
    <w:rsid w:val="00CB7262"/>
    <w:rsid w:val="00CB75DF"/>
    <w:rsid w:val="00CC34D6"/>
    <w:rsid w:val="00CD203A"/>
    <w:rsid w:val="00CD3313"/>
    <w:rsid w:val="00CD34C0"/>
    <w:rsid w:val="00CD4C75"/>
    <w:rsid w:val="00CE0D34"/>
    <w:rsid w:val="00CE1C5D"/>
    <w:rsid w:val="00CE28B9"/>
    <w:rsid w:val="00CE3C8B"/>
    <w:rsid w:val="00CE43D6"/>
    <w:rsid w:val="00CE4E8F"/>
    <w:rsid w:val="00CE7528"/>
    <w:rsid w:val="00CE7658"/>
    <w:rsid w:val="00CE7A36"/>
    <w:rsid w:val="00CF298F"/>
    <w:rsid w:val="00CF2A0C"/>
    <w:rsid w:val="00CF615E"/>
    <w:rsid w:val="00CF66B6"/>
    <w:rsid w:val="00D00981"/>
    <w:rsid w:val="00D00C0F"/>
    <w:rsid w:val="00D0119E"/>
    <w:rsid w:val="00D043BF"/>
    <w:rsid w:val="00D06DD3"/>
    <w:rsid w:val="00D11127"/>
    <w:rsid w:val="00D1215A"/>
    <w:rsid w:val="00D13DA2"/>
    <w:rsid w:val="00D14778"/>
    <w:rsid w:val="00D17B66"/>
    <w:rsid w:val="00D2370D"/>
    <w:rsid w:val="00D2441C"/>
    <w:rsid w:val="00D274A6"/>
    <w:rsid w:val="00D35AB3"/>
    <w:rsid w:val="00D41EF2"/>
    <w:rsid w:val="00D43182"/>
    <w:rsid w:val="00D445E9"/>
    <w:rsid w:val="00D469C5"/>
    <w:rsid w:val="00D47E28"/>
    <w:rsid w:val="00D47F9A"/>
    <w:rsid w:val="00D51A8B"/>
    <w:rsid w:val="00D52304"/>
    <w:rsid w:val="00D528C2"/>
    <w:rsid w:val="00D52B62"/>
    <w:rsid w:val="00D52FD9"/>
    <w:rsid w:val="00D63238"/>
    <w:rsid w:val="00D67340"/>
    <w:rsid w:val="00D7062F"/>
    <w:rsid w:val="00D73A0E"/>
    <w:rsid w:val="00D82457"/>
    <w:rsid w:val="00D83D11"/>
    <w:rsid w:val="00D84F56"/>
    <w:rsid w:val="00D850A0"/>
    <w:rsid w:val="00D87279"/>
    <w:rsid w:val="00D87B3C"/>
    <w:rsid w:val="00D90951"/>
    <w:rsid w:val="00D91435"/>
    <w:rsid w:val="00D96A1A"/>
    <w:rsid w:val="00D97A93"/>
    <w:rsid w:val="00DA2D0E"/>
    <w:rsid w:val="00DA2D5D"/>
    <w:rsid w:val="00DA39FF"/>
    <w:rsid w:val="00DA4B30"/>
    <w:rsid w:val="00DA504E"/>
    <w:rsid w:val="00DB29E0"/>
    <w:rsid w:val="00DB54BC"/>
    <w:rsid w:val="00DB5B3F"/>
    <w:rsid w:val="00DB6603"/>
    <w:rsid w:val="00DB79BF"/>
    <w:rsid w:val="00DC27C2"/>
    <w:rsid w:val="00DD2255"/>
    <w:rsid w:val="00DD2832"/>
    <w:rsid w:val="00DD2CAC"/>
    <w:rsid w:val="00DD5194"/>
    <w:rsid w:val="00DD5D78"/>
    <w:rsid w:val="00DD6C7D"/>
    <w:rsid w:val="00DD790E"/>
    <w:rsid w:val="00DD7C8B"/>
    <w:rsid w:val="00DD7FAF"/>
    <w:rsid w:val="00DE131C"/>
    <w:rsid w:val="00DE1EE3"/>
    <w:rsid w:val="00DE2996"/>
    <w:rsid w:val="00DE2C31"/>
    <w:rsid w:val="00DE54EB"/>
    <w:rsid w:val="00DF3880"/>
    <w:rsid w:val="00DF50C6"/>
    <w:rsid w:val="00DF6AE3"/>
    <w:rsid w:val="00E018F2"/>
    <w:rsid w:val="00E02D59"/>
    <w:rsid w:val="00E03618"/>
    <w:rsid w:val="00E05525"/>
    <w:rsid w:val="00E0589E"/>
    <w:rsid w:val="00E07370"/>
    <w:rsid w:val="00E10056"/>
    <w:rsid w:val="00E2028B"/>
    <w:rsid w:val="00E20FBB"/>
    <w:rsid w:val="00E21990"/>
    <w:rsid w:val="00E2438A"/>
    <w:rsid w:val="00E2451F"/>
    <w:rsid w:val="00E27097"/>
    <w:rsid w:val="00E31D14"/>
    <w:rsid w:val="00E4242B"/>
    <w:rsid w:val="00E43565"/>
    <w:rsid w:val="00E47209"/>
    <w:rsid w:val="00E477B3"/>
    <w:rsid w:val="00E47F96"/>
    <w:rsid w:val="00E51F9D"/>
    <w:rsid w:val="00E530F8"/>
    <w:rsid w:val="00E5376C"/>
    <w:rsid w:val="00E5651D"/>
    <w:rsid w:val="00E57CD3"/>
    <w:rsid w:val="00E71AE0"/>
    <w:rsid w:val="00E725B2"/>
    <w:rsid w:val="00E74B42"/>
    <w:rsid w:val="00E74EAA"/>
    <w:rsid w:val="00E764E2"/>
    <w:rsid w:val="00E76E73"/>
    <w:rsid w:val="00E803EF"/>
    <w:rsid w:val="00E81BF2"/>
    <w:rsid w:val="00E81D6D"/>
    <w:rsid w:val="00E82640"/>
    <w:rsid w:val="00E834EB"/>
    <w:rsid w:val="00E845ED"/>
    <w:rsid w:val="00E84DCE"/>
    <w:rsid w:val="00E86C54"/>
    <w:rsid w:val="00E9131A"/>
    <w:rsid w:val="00E929D5"/>
    <w:rsid w:val="00E94AE9"/>
    <w:rsid w:val="00E94B63"/>
    <w:rsid w:val="00E96F3B"/>
    <w:rsid w:val="00E97509"/>
    <w:rsid w:val="00EA0D2B"/>
    <w:rsid w:val="00EA1D63"/>
    <w:rsid w:val="00EA3364"/>
    <w:rsid w:val="00EA41FB"/>
    <w:rsid w:val="00EA45CC"/>
    <w:rsid w:val="00EA6FA6"/>
    <w:rsid w:val="00EA7507"/>
    <w:rsid w:val="00EB0024"/>
    <w:rsid w:val="00EB1333"/>
    <w:rsid w:val="00EB368F"/>
    <w:rsid w:val="00EB50E2"/>
    <w:rsid w:val="00EB6177"/>
    <w:rsid w:val="00EB6484"/>
    <w:rsid w:val="00EB7B61"/>
    <w:rsid w:val="00EB7BC7"/>
    <w:rsid w:val="00EC02B9"/>
    <w:rsid w:val="00EC06AE"/>
    <w:rsid w:val="00EC0FFF"/>
    <w:rsid w:val="00EC3006"/>
    <w:rsid w:val="00EC5B36"/>
    <w:rsid w:val="00EC64FB"/>
    <w:rsid w:val="00EC6A56"/>
    <w:rsid w:val="00EC791B"/>
    <w:rsid w:val="00ED086D"/>
    <w:rsid w:val="00ED192A"/>
    <w:rsid w:val="00ED39D6"/>
    <w:rsid w:val="00ED7FE9"/>
    <w:rsid w:val="00EE05AF"/>
    <w:rsid w:val="00EE3AA4"/>
    <w:rsid w:val="00EF2507"/>
    <w:rsid w:val="00EF6EFF"/>
    <w:rsid w:val="00F03015"/>
    <w:rsid w:val="00F03BC0"/>
    <w:rsid w:val="00F04523"/>
    <w:rsid w:val="00F04815"/>
    <w:rsid w:val="00F04D04"/>
    <w:rsid w:val="00F051D9"/>
    <w:rsid w:val="00F06076"/>
    <w:rsid w:val="00F0693D"/>
    <w:rsid w:val="00F12C89"/>
    <w:rsid w:val="00F131DB"/>
    <w:rsid w:val="00F15ABA"/>
    <w:rsid w:val="00F16590"/>
    <w:rsid w:val="00F177CA"/>
    <w:rsid w:val="00F17CB6"/>
    <w:rsid w:val="00F2205B"/>
    <w:rsid w:val="00F22FAC"/>
    <w:rsid w:val="00F257E7"/>
    <w:rsid w:val="00F35198"/>
    <w:rsid w:val="00F37534"/>
    <w:rsid w:val="00F40C03"/>
    <w:rsid w:val="00F416CF"/>
    <w:rsid w:val="00F425C5"/>
    <w:rsid w:val="00F43FA9"/>
    <w:rsid w:val="00F45CE5"/>
    <w:rsid w:val="00F4657B"/>
    <w:rsid w:val="00F52A47"/>
    <w:rsid w:val="00F52D54"/>
    <w:rsid w:val="00F57C3F"/>
    <w:rsid w:val="00F62144"/>
    <w:rsid w:val="00F62C50"/>
    <w:rsid w:val="00F64514"/>
    <w:rsid w:val="00F64C75"/>
    <w:rsid w:val="00F66180"/>
    <w:rsid w:val="00F67EF8"/>
    <w:rsid w:val="00F7385C"/>
    <w:rsid w:val="00F740A9"/>
    <w:rsid w:val="00F75D78"/>
    <w:rsid w:val="00F7635B"/>
    <w:rsid w:val="00F81A6B"/>
    <w:rsid w:val="00F83624"/>
    <w:rsid w:val="00F83C60"/>
    <w:rsid w:val="00F84492"/>
    <w:rsid w:val="00F84C47"/>
    <w:rsid w:val="00F87766"/>
    <w:rsid w:val="00F878B6"/>
    <w:rsid w:val="00F91402"/>
    <w:rsid w:val="00F917E8"/>
    <w:rsid w:val="00F92BE3"/>
    <w:rsid w:val="00F9440D"/>
    <w:rsid w:val="00F961CD"/>
    <w:rsid w:val="00FA79DF"/>
    <w:rsid w:val="00FB0B62"/>
    <w:rsid w:val="00FB12A1"/>
    <w:rsid w:val="00FB177A"/>
    <w:rsid w:val="00FB4036"/>
    <w:rsid w:val="00FB49E8"/>
    <w:rsid w:val="00FB594F"/>
    <w:rsid w:val="00FB5A4B"/>
    <w:rsid w:val="00FB628B"/>
    <w:rsid w:val="00FC0EA7"/>
    <w:rsid w:val="00FC4F73"/>
    <w:rsid w:val="00FC58E1"/>
    <w:rsid w:val="00FC6C9D"/>
    <w:rsid w:val="00FC7C60"/>
    <w:rsid w:val="00FC7F13"/>
    <w:rsid w:val="00FD4107"/>
    <w:rsid w:val="00FD70F6"/>
    <w:rsid w:val="00FE0091"/>
    <w:rsid w:val="00FE0BB5"/>
    <w:rsid w:val="00FE3092"/>
    <w:rsid w:val="00FE3A6A"/>
    <w:rsid w:val="00FE508E"/>
    <w:rsid w:val="00FE5C6A"/>
    <w:rsid w:val="00FE6322"/>
    <w:rsid w:val="00FF03FB"/>
    <w:rsid w:val="00FF20ED"/>
    <w:rsid w:val="00FF25BD"/>
    <w:rsid w:val="00FF3F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386EC"/>
  <w15:chartTrackingRefBased/>
  <w15:docId w15:val="{BF20EAF8-D36A-4982-B5A6-892ED0F0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s-ES_tradnl" w:eastAsia="es-ES_tradnl" w:bidi="ar-SA"/>
      </w:rPr>
    </w:rPrDefault>
    <w:pPrDefault>
      <w:pPr>
        <w:spacing w:after="240"/>
        <w:ind w:left="709" w:hanging="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76C"/>
    <w:pPr>
      <w:ind w:left="0" w:firstLine="0"/>
    </w:pPr>
  </w:style>
  <w:style w:type="paragraph" w:styleId="Ttulo1">
    <w:name w:val="heading 1"/>
    <w:basedOn w:val="Normal"/>
    <w:next w:val="ListNumber1"/>
    <w:link w:val="Ttulo1Car"/>
    <w:qFormat/>
    <w:rsid w:val="001B01B3"/>
    <w:pPr>
      <w:keepNext/>
      <w:keepLines/>
      <w:numPr>
        <w:numId w:val="7"/>
      </w:numPr>
      <w:spacing w:before="480"/>
      <w:outlineLvl w:val="0"/>
    </w:pPr>
    <w:rPr>
      <w:rFonts w:ascii="Arial Bold" w:hAnsi="Arial Bold"/>
      <w:b/>
      <w:kern w:val="28"/>
      <w:sz w:val="26"/>
      <w:u w:val="single"/>
      <w:lang w:val="es-ES"/>
    </w:rPr>
  </w:style>
  <w:style w:type="paragraph" w:styleId="Ttulo2">
    <w:name w:val="heading 2"/>
    <w:basedOn w:val="Normal"/>
    <w:next w:val="Listaconnmeros2"/>
    <w:qFormat/>
    <w:rsid w:val="001B01B3"/>
    <w:pPr>
      <w:numPr>
        <w:ilvl w:val="1"/>
        <w:numId w:val="7"/>
      </w:numPr>
      <w:spacing w:before="240"/>
      <w:outlineLvl w:val="1"/>
    </w:pPr>
    <w:rPr>
      <w:b/>
      <w:sz w:val="26"/>
      <w:lang w:val="es-ES"/>
    </w:rPr>
  </w:style>
  <w:style w:type="paragraph" w:styleId="Ttulo3">
    <w:name w:val="heading 3"/>
    <w:basedOn w:val="Normal"/>
    <w:next w:val="Listaconnmeros3"/>
    <w:qFormat/>
    <w:rsid w:val="001B01B3"/>
    <w:pPr>
      <w:keepNext/>
      <w:keepLines/>
      <w:numPr>
        <w:ilvl w:val="2"/>
        <w:numId w:val="7"/>
      </w:numPr>
      <w:spacing w:before="120"/>
      <w:outlineLvl w:val="2"/>
    </w:pPr>
    <w:rPr>
      <w:sz w:val="26"/>
      <w:lang w:val="es-ES"/>
    </w:rPr>
  </w:style>
  <w:style w:type="paragraph" w:styleId="Ttulo4">
    <w:name w:val="heading 4"/>
    <w:basedOn w:val="Normal"/>
    <w:next w:val="Listaconnmeros4"/>
    <w:qFormat/>
    <w:rsid w:val="00065AB5"/>
    <w:pPr>
      <w:numPr>
        <w:ilvl w:val="3"/>
        <w:numId w:val="7"/>
      </w:numPr>
      <w:tabs>
        <w:tab w:val="clear" w:pos="1985"/>
        <w:tab w:val="num" w:pos="993"/>
      </w:tabs>
      <w:ind w:left="992" w:hanging="992"/>
      <w:outlineLvl w:val="3"/>
    </w:pPr>
    <w:rPr>
      <w:sz w:val="26"/>
    </w:rPr>
  </w:style>
  <w:style w:type="paragraph" w:styleId="Ttulo5">
    <w:name w:val="heading 5"/>
    <w:basedOn w:val="Ttulo4"/>
    <w:next w:val="Listaconnmeros5"/>
    <w:qFormat/>
    <w:rsid w:val="00CB6712"/>
    <w:pPr>
      <w:numPr>
        <w:ilvl w:val="4"/>
      </w:numPr>
      <w:tabs>
        <w:tab w:val="clear" w:pos="2552"/>
      </w:tabs>
      <w:ind w:left="992" w:hanging="992"/>
      <w:outlineLvl w:val="4"/>
    </w:pPr>
    <w:rPr>
      <w:lang w:val="es-ES"/>
    </w:rPr>
  </w:style>
  <w:style w:type="paragraph" w:styleId="Ttulo6">
    <w:name w:val="heading 6"/>
    <w:basedOn w:val="Normal"/>
    <w:next w:val="Normal"/>
    <w:qFormat/>
    <w:rsid w:val="001B01B3"/>
    <w:pPr>
      <w:numPr>
        <w:ilvl w:val="5"/>
        <w:numId w:val="8"/>
      </w:numPr>
      <w:outlineLvl w:val="5"/>
    </w:pPr>
    <w:rPr>
      <w:lang w:val="es-ES"/>
    </w:rPr>
  </w:style>
  <w:style w:type="paragraph" w:styleId="Ttulo7">
    <w:name w:val="heading 7"/>
    <w:basedOn w:val="Normal"/>
    <w:next w:val="Normal"/>
    <w:qFormat/>
    <w:rsid w:val="001B01B3"/>
    <w:pPr>
      <w:numPr>
        <w:ilvl w:val="6"/>
        <w:numId w:val="8"/>
      </w:numPr>
      <w:jc w:val="left"/>
      <w:outlineLvl w:val="6"/>
    </w:pPr>
    <w:rPr>
      <w:lang w:val="es-ES"/>
    </w:rPr>
  </w:style>
  <w:style w:type="paragraph" w:styleId="Ttulo8">
    <w:name w:val="heading 8"/>
    <w:basedOn w:val="Normal"/>
    <w:next w:val="Normal"/>
    <w:qFormat/>
    <w:rsid w:val="001B01B3"/>
    <w:pPr>
      <w:numPr>
        <w:ilvl w:val="7"/>
        <w:numId w:val="8"/>
      </w:numPr>
      <w:outlineLvl w:val="7"/>
    </w:pPr>
    <w:rPr>
      <w:lang w:val="es-ES"/>
    </w:rPr>
  </w:style>
  <w:style w:type="paragraph" w:styleId="Ttulo9">
    <w:name w:val="heading 9"/>
    <w:basedOn w:val="Normal"/>
    <w:next w:val="Normal"/>
    <w:qFormat/>
    <w:rsid w:val="001B01B3"/>
    <w:pPr>
      <w:numPr>
        <w:ilvl w:val="8"/>
        <w:numId w:val="8"/>
      </w:num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qFormat/>
    <w:rsid w:val="003E794F"/>
  </w:style>
  <w:style w:type="paragraph" w:styleId="Listaconnmeros2">
    <w:name w:val="List Number 2"/>
    <w:basedOn w:val="Normal"/>
    <w:qFormat/>
    <w:rsid w:val="003E794F"/>
  </w:style>
  <w:style w:type="paragraph" w:styleId="Listaconnmeros3">
    <w:name w:val="List Number 3"/>
    <w:basedOn w:val="Listaconnmeros2"/>
    <w:qFormat/>
    <w:rsid w:val="001B01B3"/>
  </w:style>
  <w:style w:type="character" w:styleId="Nmerodepgina">
    <w:name w:val="page number"/>
    <w:basedOn w:val="Fuentedeprrafopredeter"/>
    <w:semiHidden/>
    <w:qFormat/>
    <w:rsid w:val="001B01B3"/>
    <w:rPr>
      <w:rFonts w:ascii="Arial" w:hAnsi="Arial"/>
      <w:sz w:val="18"/>
    </w:rPr>
  </w:style>
  <w:style w:type="paragraph" w:customStyle="1" w:styleId="Ttulo10">
    <w:name w:val="Título1"/>
    <w:basedOn w:val="Normal"/>
    <w:next w:val="Normal"/>
    <w:semiHidden/>
    <w:rsid w:val="001B01B3"/>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rsid w:val="001B01B3"/>
  </w:style>
  <w:style w:type="paragraph" w:styleId="ndice2">
    <w:name w:val="index 2"/>
    <w:basedOn w:val="Normal"/>
    <w:next w:val="Normal"/>
    <w:autoRedefine/>
    <w:semiHidden/>
    <w:rsid w:val="001B01B3"/>
    <w:pPr>
      <w:ind w:left="440" w:hanging="220"/>
    </w:pPr>
  </w:style>
  <w:style w:type="paragraph" w:customStyle="1" w:styleId="Retorno">
    <w:name w:val="Retorno"/>
    <w:basedOn w:val="Normal"/>
    <w:semiHidden/>
    <w:rsid w:val="001B01B3"/>
    <w:pPr>
      <w:spacing w:after="0"/>
      <w:jc w:val="left"/>
    </w:pPr>
  </w:style>
  <w:style w:type="paragraph" w:styleId="TDC1">
    <w:name w:val="toc 1"/>
    <w:basedOn w:val="Normal"/>
    <w:next w:val="Normal"/>
    <w:uiPriority w:val="39"/>
    <w:qFormat/>
    <w:rsid w:val="001B01B3"/>
    <w:pPr>
      <w:tabs>
        <w:tab w:val="right" w:pos="8494"/>
      </w:tabs>
      <w:ind w:left="567" w:right="851" w:hanging="567"/>
    </w:pPr>
    <w:rPr>
      <w:rFonts w:ascii="Arial Bold" w:hAnsi="Arial Bold"/>
      <w:b/>
      <w:noProof/>
      <w:sz w:val="26"/>
    </w:rPr>
  </w:style>
  <w:style w:type="paragraph" w:styleId="TDC2">
    <w:name w:val="toc 2"/>
    <w:basedOn w:val="Normal"/>
    <w:next w:val="Normal"/>
    <w:uiPriority w:val="39"/>
    <w:qFormat/>
    <w:rsid w:val="001B01B3"/>
    <w:pPr>
      <w:tabs>
        <w:tab w:val="left" w:pos="567"/>
        <w:tab w:val="right" w:pos="8494"/>
      </w:tabs>
      <w:ind w:left="567" w:right="851" w:hanging="567"/>
    </w:pPr>
    <w:rPr>
      <w:b/>
      <w:noProof/>
      <w:sz w:val="26"/>
    </w:rPr>
  </w:style>
  <w:style w:type="paragraph" w:styleId="TDC3">
    <w:name w:val="toc 3"/>
    <w:basedOn w:val="Normal"/>
    <w:next w:val="Normal"/>
    <w:uiPriority w:val="39"/>
    <w:qFormat/>
    <w:rsid w:val="001B01B3"/>
    <w:pPr>
      <w:tabs>
        <w:tab w:val="left" w:pos="709"/>
        <w:tab w:val="right" w:pos="8494"/>
      </w:tabs>
      <w:ind w:right="851"/>
    </w:pPr>
    <w:rPr>
      <w:sz w:val="26"/>
    </w:rPr>
  </w:style>
  <w:style w:type="paragraph" w:styleId="TDC4">
    <w:name w:val="toc 4"/>
    <w:basedOn w:val="Normal"/>
    <w:next w:val="Normal"/>
    <w:uiPriority w:val="39"/>
    <w:qFormat/>
    <w:rsid w:val="001B01B3"/>
    <w:pPr>
      <w:tabs>
        <w:tab w:val="left" w:pos="992"/>
        <w:tab w:val="right" w:pos="8494"/>
      </w:tabs>
      <w:spacing w:before="120"/>
      <w:ind w:left="992" w:right="851" w:hanging="992"/>
      <w:jc w:val="left"/>
    </w:pPr>
    <w:rPr>
      <w:noProof/>
      <w:sz w:val="26"/>
      <w:lang w:val="es-ES"/>
    </w:rPr>
  </w:style>
  <w:style w:type="paragraph" w:styleId="TDC5">
    <w:name w:val="toc 5"/>
    <w:basedOn w:val="Normal"/>
    <w:next w:val="Normal"/>
    <w:uiPriority w:val="39"/>
    <w:qFormat/>
    <w:rsid w:val="001B01B3"/>
    <w:pPr>
      <w:tabs>
        <w:tab w:val="right" w:pos="8494"/>
      </w:tabs>
      <w:spacing w:before="120"/>
      <w:ind w:left="1276" w:right="851" w:hanging="1276"/>
      <w:jc w:val="left"/>
    </w:pPr>
    <w:rPr>
      <w:noProof/>
      <w:sz w:val="26"/>
    </w:rPr>
  </w:style>
  <w:style w:type="paragraph" w:styleId="TDC6">
    <w:name w:val="toc 6"/>
    <w:basedOn w:val="Normal"/>
    <w:next w:val="Normal"/>
    <w:autoRedefine/>
    <w:semiHidden/>
    <w:rsid w:val="001B01B3"/>
    <w:pPr>
      <w:tabs>
        <w:tab w:val="right" w:pos="8494"/>
      </w:tabs>
      <w:spacing w:before="120" w:after="0"/>
      <w:ind w:left="2268" w:right="851" w:hanging="425"/>
      <w:jc w:val="left"/>
    </w:pPr>
    <w:rPr>
      <w:noProof/>
    </w:rPr>
  </w:style>
  <w:style w:type="paragraph" w:styleId="TDC7">
    <w:name w:val="toc 7"/>
    <w:basedOn w:val="Normal"/>
    <w:next w:val="Normal"/>
    <w:autoRedefine/>
    <w:semiHidden/>
    <w:rsid w:val="001B01B3"/>
    <w:pPr>
      <w:tabs>
        <w:tab w:val="left" w:pos="1984"/>
        <w:tab w:val="right" w:pos="8494"/>
      </w:tabs>
      <w:spacing w:before="120" w:after="0"/>
      <w:ind w:left="2693" w:hanging="425"/>
      <w:jc w:val="left"/>
    </w:pPr>
    <w:rPr>
      <w:noProof/>
      <w:sz w:val="18"/>
    </w:rPr>
  </w:style>
  <w:style w:type="paragraph" w:styleId="TDC8">
    <w:name w:val="toc 8"/>
    <w:basedOn w:val="Normal"/>
    <w:next w:val="Normal"/>
    <w:autoRedefine/>
    <w:semiHidden/>
    <w:rsid w:val="001B01B3"/>
    <w:pPr>
      <w:tabs>
        <w:tab w:val="right" w:pos="8494"/>
      </w:tabs>
      <w:spacing w:before="120" w:after="0"/>
      <w:ind w:left="3118" w:hanging="425"/>
      <w:jc w:val="left"/>
    </w:pPr>
    <w:rPr>
      <w:sz w:val="18"/>
    </w:rPr>
  </w:style>
  <w:style w:type="paragraph" w:styleId="TDC9">
    <w:name w:val="toc 9"/>
    <w:basedOn w:val="Normal"/>
    <w:next w:val="Normal"/>
    <w:autoRedefine/>
    <w:semiHidden/>
    <w:rsid w:val="001B01B3"/>
    <w:pPr>
      <w:tabs>
        <w:tab w:val="left" w:pos="1984"/>
        <w:tab w:val="right" w:pos="8494"/>
      </w:tabs>
      <w:spacing w:before="120" w:after="0"/>
      <w:ind w:left="3544" w:hanging="425"/>
      <w:jc w:val="left"/>
    </w:pPr>
    <w:rPr>
      <w:noProof/>
      <w:sz w:val="18"/>
    </w:rPr>
  </w:style>
  <w:style w:type="paragraph" w:styleId="Descripcin">
    <w:name w:val="caption"/>
    <w:basedOn w:val="Normal"/>
    <w:next w:val="Normal"/>
    <w:qFormat/>
    <w:rsid w:val="001B01B3"/>
    <w:pPr>
      <w:spacing w:before="120" w:after="120"/>
      <w:jc w:val="center"/>
    </w:pPr>
    <w:rPr>
      <w:rFonts w:ascii="Arial Bold" w:hAnsi="Arial Bold"/>
      <w:b/>
      <w:bCs/>
      <w:sz w:val="26"/>
    </w:rPr>
  </w:style>
  <w:style w:type="paragraph" w:styleId="Textonotapie">
    <w:name w:val="footnote text"/>
    <w:basedOn w:val="Normal"/>
    <w:qFormat/>
    <w:rsid w:val="001B01B3"/>
    <w:pPr>
      <w:spacing w:after="120"/>
    </w:pPr>
    <w:rPr>
      <w:sz w:val="18"/>
    </w:rPr>
  </w:style>
  <w:style w:type="character" w:styleId="Refdenotaalpie">
    <w:name w:val="footnote reference"/>
    <w:qFormat/>
    <w:rsid w:val="001B01B3"/>
    <w:rPr>
      <w:rFonts w:ascii="Arial" w:hAnsi="Arial"/>
      <w:sz w:val="18"/>
      <w:vertAlign w:val="superscript"/>
    </w:rPr>
  </w:style>
  <w:style w:type="character" w:styleId="Hipervnculo">
    <w:name w:val="Hyperlink"/>
    <w:uiPriority w:val="99"/>
    <w:qFormat/>
    <w:rsid w:val="001B01B3"/>
    <w:rPr>
      <w:rFonts w:ascii="Arial" w:hAnsi="Arial"/>
      <w:color w:val="009A77"/>
      <w:u w:val="single"/>
    </w:rPr>
  </w:style>
  <w:style w:type="paragraph" w:customStyle="1" w:styleId="AAreference">
    <w:name w:val="AA reference"/>
    <w:basedOn w:val="Normal"/>
    <w:semiHidden/>
    <w:rsid w:val="001B01B3"/>
    <w:pPr>
      <w:jc w:val="left"/>
    </w:pPr>
    <w:rPr>
      <w:sz w:val="16"/>
      <w:szCs w:val="20"/>
    </w:rPr>
  </w:style>
  <w:style w:type="numbering" w:styleId="111111">
    <w:name w:val="Outline List 2"/>
    <w:basedOn w:val="Sinlista"/>
    <w:semiHidden/>
    <w:rsid w:val="001B01B3"/>
    <w:pPr>
      <w:numPr>
        <w:numId w:val="2"/>
      </w:numPr>
    </w:pPr>
  </w:style>
  <w:style w:type="character" w:customStyle="1" w:styleId="AAReference0">
    <w:name w:val="AA Reference"/>
    <w:semiHidden/>
    <w:rsid w:val="001B01B3"/>
    <w:rPr>
      <w:rFonts w:ascii="Arial" w:hAnsi="Arial"/>
      <w:noProof w:val="0"/>
      <w:sz w:val="16"/>
      <w:lang w:val="en-US"/>
    </w:rPr>
  </w:style>
  <w:style w:type="paragraph" w:customStyle="1" w:styleId="DatosFiscales">
    <w:name w:val="Datos Fiscales"/>
    <w:basedOn w:val="Normal"/>
    <w:semiHidden/>
    <w:qFormat/>
    <w:rsid w:val="001B01B3"/>
    <w:pPr>
      <w:autoSpaceDE w:val="0"/>
      <w:autoSpaceDN w:val="0"/>
      <w:adjustRightInd w:val="0"/>
      <w:spacing w:after="0"/>
    </w:pPr>
    <w:rPr>
      <w:b/>
      <w:i/>
      <w:sz w:val="16"/>
      <w:szCs w:val="16"/>
      <w:lang w:val="en-GB" w:eastAsia="es-ES"/>
    </w:rPr>
  </w:style>
  <w:style w:type="paragraph" w:customStyle="1" w:styleId="Guion">
    <w:name w:val="Guion"/>
    <w:basedOn w:val="Normal"/>
    <w:semiHidden/>
    <w:rsid w:val="001B01B3"/>
    <w:pPr>
      <w:spacing w:after="0"/>
      <w:jc w:val="center"/>
    </w:pPr>
    <w:rPr>
      <w:szCs w:val="20"/>
    </w:rPr>
  </w:style>
  <w:style w:type="paragraph" w:styleId="Piedepgina">
    <w:name w:val="footer"/>
    <w:basedOn w:val="Normal"/>
    <w:qFormat/>
    <w:rsid w:val="001B01B3"/>
    <w:pPr>
      <w:jc w:val="center"/>
    </w:pPr>
    <w:rPr>
      <w:szCs w:val="20"/>
    </w:rPr>
  </w:style>
  <w:style w:type="table" w:styleId="Tablaconcuadrcula">
    <w:name w:val="Table Grid"/>
    <w:basedOn w:val="Tablanormal"/>
    <w:semiHidden/>
    <w:rsid w:val="001B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Sinlista"/>
    <w:semiHidden/>
    <w:rsid w:val="001B01B3"/>
    <w:pPr>
      <w:numPr>
        <w:numId w:val="1"/>
      </w:numPr>
    </w:pPr>
  </w:style>
  <w:style w:type="numbering" w:styleId="ArtculoSeccin">
    <w:name w:val="Outline List 3"/>
    <w:basedOn w:val="Sinlista"/>
    <w:semiHidden/>
    <w:rsid w:val="001B01B3"/>
    <w:pPr>
      <w:numPr>
        <w:numId w:val="3"/>
      </w:numPr>
    </w:pPr>
  </w:style>
  <w:style w:type="paragraph" w:styleId="Textodebloque">
    <w:name w:val="Block Text"/>
    <w:basedOn w:val="Normal"/>
    <w:semiHidden/>
    <w:qFormat/>
    <w:rsid w:val="001B01B3"/>
    <w:pPr>
      <w:spacing w:after="120"/>
      <w:ind w:left="1440" w:right="1440"/>
    </w:pPr>
  </w:style>
  <w:style w:type="paragraph" w:styleId="Textoindependiente">
    <w:name w:val="Body Text"/>
    <w:basedOn w:val="Normal"/>
    <w:semiHidden/>
    <w:qFormat/>
    <w:rsid w:val="001B01B3"/>
    <w:pPr>
      <w:spacing w:after="120"/>
    </w:pPr>
  </w:style>
  <w:style w:type="paragraph" w:styleId="Textoindependiente2">
    <w:name w:val="Body Text 2"/>
    <w:basedOn w:val="Normal"/>
    <w:semiHidden/>
    <w:qFormat/>
    <w:rsid w:val="001B01B3"/>
    <w:pPr>
      <w:spacing w:after="120" w:line="480" w:lineRule="auto"/>
    </w:pPr>
  </w:style>
  <w:style w:type="paragraph" w:styleId="Textoindependiente3">
    <w:name w:val="Body Text 3"/>
    <w:basedOn w:val="Normal"/>
    <w:semiHidden/>
    <w:qFormat/>
    <w:rsid w:val="001B01B3"/>
    <w:pPr>
      <w:spacing w:after="120"/>
    </w:pPr>
    <w:rPr>
      <w:sz w:val="16"/>
      <w:szCs w:val="16"/>
    </w:rPr>
  </w:style>
  <w:style w:type="paragraph" w:styleId="Textoindependienteprimerasangra">
    <w:name w:val="Body Text First Indent"/>
    <w:basedOn w:val="Textoindependiente"/>
    <w:semiHidden/>
    <w:qFormat/>
    <w:rsid w:val="001B01B3"/>
    <w:pPr>
      <w:ind w:firstLine="210"/>
    </w:pPr>
  </w:style>
  <w:style w:type="paragraph" w:styleId="Sangradetextonormal">
    <w:name w:val="Body Text Indent"/>
    <w:basedOn w:val="Normal"/>
    <w:semiHidden/>
    <w:qFormat/>
    <w:rsid w:val="001B01B3"/>
    <w:pPr>
      <w:spacing w:after="120"/>
      <w:ind w:left="283"/>
    </w:pPr>
  </w:style>
  <w:style w:type="paragraph" w:styleId="Textoindependienteprimerasangra2">
    <w:name w:val="Body Text First Indent 2"/>
    <w:basedOn w:val="Sangradetextonormal"/>
    <w:semiHidden/>
    <w:qFormat/>
    <w:rsid w:val="001B01B3"/>
    <w:pPr>
      <w:ind w:firstLine="210"/>
    </w:pPr>
  </w:style>
  <w:style w:type="paragraph" w:styleId="Sangra2detindependiente">
    <w:name w:val="Body Text Indent 2"/>
    <w:basedOn w:val="Normal"/>
    <w:semiHidden/>
    <w:qFormat/>
    <w:rsid w:val="001B01B3"/>
    <w:pPr>
      <w:spacing w:after="120" w:line="480" w:lineRule="auto"/>
      <w:ind w:left="283"/>
    </w:pPr>
  </w:style>
  <w:style w:type="paragraph" w:styleId="Sangra3detindependiente">
    <w:name w:val="Body Text Indent 3"/>
    <w:basedOn w:val="Normal"/>
    <w:semiHidden/>
    <w:qFormat/>
    <w:rsid w:val="001B01B3"/>
    <w:pPr>
      <w:spacing w:after="120"/>
      <w:ind w:left="283"/>
    </w:pPr>
    <w:rPr>
      <w:sz w:val="16"/>
      <w:szCs w:val="16"/>
    </w:rPr>
  </w:style>
  <w:style w:type="paragraph" w:styleId="Cierre">
    <w:name w:val="Closing"/>
    <w:basedOn w:val="Normal"/>
    <w:semiHidden/>
    <w:rsid w:val="001B01B3"/>
    <w:pPr>
      <w:ind w:left="4252"/>
    </w:pPr>
  </w:style>
  <w:style w:type="paragraph" w:styleId="Fecha">
    <w:name w:val="Date"/>
    <w:basedOn w:val="Normal"/>
    <w:next w:val="Normal"/>
    <w:semiHidden/>
    <w:qFormat/>
    <w:rsid w:val="001B01B3"/>
  </w:style>
  <w:style w:type="paragraph" w:styleId="Firmadecorreoelectrnico">
    <w:name w:val="E-mail Signature"/>
    <w:basedOn w:val="Normal"/>
    <w:semiHidden/>
    <w:qFormat/>
    <w:rsid w:val="001B01B3"/>
  </w:style>
  <w:style w:type="character" w:styleId="nfasis">
    <w:name w:val="Emphasis"/>
    <w:qFormat/>
    <w:rsid w:val="001B01B3"/>
    <w:rPr>
      <w:rFonts w:ascii="Arial" w:hAnsi="Arial"/>
      <w:i/>
      <w:iCs/>
    </w:rPr>
  </w:style>
  <w:style w:type="paragraph" w:styleId="Direccinsobre">
    <w:name w:val="envelope address"/>
    <w:basedOn w:val="Normal"/>
    <w:semiHidden/>
    <w:qFormat/>
    <w:rsid w:val="001B01B3"/>
    <w:pPr>
      <w:framePr w:w="7920" w:h="1980" w:hRule="exact" w:hSpace="180" w:wrap="auto" w:hAnchor="page" w:xAlign="center" w:yAlign="bottom"/>
      <w:ind w:left="2880"/>
    </w:pPr>
    <w:rPr>
      <w:rFonts w:cs="Arial"/>
    </w:rPr>
  </w:style>
  <w:style w:type="paragraph" w:styleId="Remitedesobre">
    <w:name w:val="envelope return"/>
    <w:basedOn w:val="Normal"/>
    <w:semiHidden/>
    <w:qFormat/>
    <w:rsid w:val="001B01B3"/>
    <w:rPr>
      <w:rFonts w:cs="Arial"/>
      <w:szCs w:val="20"/>
    </w:rPr>
  </w:style>
  <w:style w:type="character" w:styleId="Hipervnculovisitado">
    <w:name w:val="FollowedHyperlink"/>
    <w:semiHidden/>
    <w:qFormat/>
    <w:rsid w:val="001B01B3"/>
    <w:rPr>
      <w:rFonts w:ascii="Arial" w:hAnsi="Arial"/>
      <w:color w:val="336600"/>
      <w:u w:val="single"/>
    </w:rPr>
  </w:style>
  <w:style w:type="paragraph" w:styleId="Encabezado">
    <w:name w:val="header"/>
    <w:basedOn w:val="Normal"/>
    <w:semiHidden/>
    <w:rsid w:val="001B01B3"/>
    <w:pPr>
      <w:tabs>
        <w:tab w:val="center" w:pos="4419"/>
        <w:tab w:val="right" w:pos="8838"/>
      </w:tabs>
    </w:pPr>
  </w:style>
  <w:style w:type="character" w:styleId="AcrnimoHTML">
    <w:name w:val="HTML Acronym"/>
    <w:basedOn w:val="Fuentedeprrafopredeter"/>
    <w:semiHidden/>
    <w:qFormat/>
    <w:rsid w:val="001B01B3"/>
    <w:rPr>
      <w:rFonts w:ascii="Arial" w:hAnsi="Arial"/>
    </w:rPr>
  </w:style>
  <w:style w:type="paragraph" w:styleId="DireccinHTML">
    <w:name w:val="HTML Address"/>
    <w:basedOn w:val="Normal"/>
    <w:semiHidden/>
    <w:rsid w:val="001B01B3"/>
    <w:rPr>
      <w:i/>
      <w:iCs/>
    </w:rPr>
  </w:style>
  <w:style w:type="character" w:styleId="CitaHTML">
    <w:name w:val="HTML Cite"/>
    <w:semiHidden/>
    <w:qFormat/>
    <w:rsid w:val="001B01B3"/>
    <w:rPr>
      <w:rFonts w:ascii="Arial" w:hAnsi="Arial"/>
      <w:i/>
      <w:iCs/>
    </w:rPr>
  </w:style>
  <w:style w:type="character" w:styleId="CdigoHTML">
    <w:name w:val="HTML Code"/>
    <w:semiHidden/>
    <w:qFormat/>
    <w:rsid w:val="001B01B3"/>
    <w:rPr>
      <w:rFonts w:ascii="Arial" w:hAnsi="Arial" w:cs="Courier New"/>
      <w:sz w:val="20"/>
      <w:szCs w:val="20"/>
    </w:rPr>
  </w:style>
  <w:style w:type="character" w:styleId="DefinicinHTML">
    <w:name w:val="HTML Definition"/>
    <w:semiHidden/>
    <w:qFormat/>
    <w:rsid w:val="001B01B3"/>
    <w:rPr>
      <w:rFonts w:ascii="Arial" w:hAnsi="Arial"/>
      <w:i/>
      <w:iCs/>
    </w:rPr>
  </w:style>
  <w:style w:type="character" w:styleId="TecladoHTML">
    <w:name w:val="HTML Keyboard"/>
    <w:semiHidden/>
    <w:qFormat/>
    <w:rsid w:val="001B01B3"/>
    <w:rPr>
      <w:rFonts w:ascii="Arial" w:hAnsi="Arial" w:cs="Courier New"/>
      <w:sz w:val="20"/>
      <w:szCs w:val="20"/>
    </w:rPr>
  </w:style>
  <w:style w:type="paragraph" w:styleId="HTMLconformatoprevio">
    <w:name w:val="HTML Preformatted"/>
    <w:basedOn w:val="Normal"/>
    <w:semiHidden/>
    <w:rsid w:val="001B01B3"/>
    <w:rPr>
      <w:rFonts w:ascii="Courier New" w:hAnsi="Courier New" w:cs="Courier New"/>
      <w:szCs w:val="20"/>
    </w:rPr>
  </w:style>
  <w:style w:type="character" w:styleId="EjemplodeHTML">
    <w:name w:val="HTML Sample"/>
    <w:semiHidden/>
    <w:qFormat/>
    <w:rsid w:val="001B01B3"/>
    <w:rPr>
      <w:rFonts w:ascii="Arial" w:hAnsi="Arial" w:cs="Courier New"/>
    </w:rPr>
  </w:style>
  <w:style w:type="character" w:styleId="MquinadeescribirHTML">
    <w:name w:val="HTML Typewriter"/>
    <w:semiHidden/>
    <w:qFormat/>
    <w:rsid w:val="001B01B3"/>
    <w:rPr>
      <w:rFonts w:ascii="Arial" w:hAnsi="Arial" w:cs="Courier New"/>
      <w:sz w:val="20"/>
      <w:szCs w:val="20"/>
    </w:rPr>
  </w:style>
  <w:style w:type="character" w:styleId="VariableHTML">
    <w:name w:val="HTML Variable"/>
    <w:semiHidden/>
    <w:qFormat/>
    <w:rsid w:val="001B01B3"/>
    <w:rPr>
      <w:rFonts w:ascii="Arial" w:hAnsi="Arial"/>
      <w:i/>
      <w:iCs/>
    </w:rPr>
  </w:style>
  <w:style w:type="character" w:styleId="Nmerodelnea">
    <w:name w:val="line number"/>
    <w:aliases w:val="Heading 1_"/>
    <w:basedOn w:val="Textodelmarcadordeposicin"/>
    <w:semiHidden/>
    <w:rsid w:val="001B01B3"/>
    <w:rPr>
      <w:rFonts w:ascii="Arial" w:hAnsi="Arial"/>
      <w:color w:val="808080"/>
      <w:sz w:val="16"/>
    </w:rPr>
  </w:style>
  <w:style w:type="paragraph" w:styleId="Lista">
    <w:name w:val="List"/>
    <w:basedOn w:val="Normal"/>
    <w:semiHidden/>
    <w:rsid w:val="001B01B3"/>
    <w:pPr>
      <w:ind w:left="283" w:hanging="283"/>
    </w:pPr>
  </w:style>
  <w:style w:type="paragraph" w:styleId="Lista2">
    <w:name w:val="List 2"/>
    <w:basedOn w:val="Normal"/>
    <w:semiHidden/>
    <w:rsid w:val="001B01B3"/>
    <w:pPr>
      <w:ind w:left="566" w:hanging="283"/>
    </w:pPr>
  </w:style>
  <w:style w:type="paragraph" w:styleId="Lista3">
    <w:name w:val="List 3"/>
    <w:basedOn w:val="Normal"/>
    <w:semiHidden/>
    <w:rsid w:val="001B01B3"/>
    <w:pPr>
      <w:ind w:left="849" w:hanging="283"/>
    </w:pPr>
  </w:style>
  <w:style w:type="paragraph" w:styleId="Lista4">
    <w:name w:val="List 4"/>
    <w:basedOn w:val="Normal"/>
    <w:semiHidden/>
    <w:rsid w:val="001B01B3"/>
    <w:pPr>
      <w:ind w:left="1132" w:hanging="283"/>
    </w:pPr>
  </w:style>
  <w:style w:type="paragraph" w:styleId="Lista5">
    <w:name w:val="List 5"/>
    <w:basedOn w:val="Normal"/>
    <w:semiHidden/>
    <w:rsid w:val="001B01B3"/>
    <w:pPr>
      <w:ind w:left="1415" w:hanging="283"/>
    </w:pPr>
  </w:style>
  <w:style w:type="paragraph" w:styleId="Listaconvietas">
    <w:name w:val="List Bullet"/>
    <w:basedOn w:val="Normal"/>
    <w:semiHidden/>
    <w:rsid w:val="001B01B3"/>
    <w:pPr>
      <w:numPr>
        <w:numId w:val="9"/>
      </w:numPr>
    </w:pPr>
  </w:style>
  <w:style w:type="paragraph" w:styleId="Listaconvietas2">
    <w:name w:val="List Bullet 2"/>
    <w:basedOn w:val="Normal"/>
    <w:semiHidden/>
    <w:rsid w:val="001B01B3"/>
    <w:pPr>
      <w:numPr>
        <w:numId w:val="10"/>
      </w:numPr>
    </w:pPr>
  </w:style>
  <w:style w:type="paragraph" w:styleId="Listaconvietas3">
    <w:name w:val="List Bullet 3"/>
    <w:basedOn w:val="Normal"/>
    <w:semiHidden/>
    <w:rsid w:val="001B01B3"/>
    <w:pPr>
      <w:numPr>
        <w:numId w:val="11"/>
      </w:numPr>
    </w:pPr>
  </w:style>
  <w:style w:type="paragraph" w:styleId="Listaconvietas4">
    <w:name w:val="List Bullet 4"/>
    <w:basedOn w:val="Normal"/>
    <w:semiHidden/>
    <w:rsid w:val="001B01B3"/>
    <w:pPr>
      <w:numPr>
        <w:numId w:val="12"/>
      </w:numPr>
    </w:pPr>
  </w:style>
  <w:style w:type="paragraph" w:styleId="Listaconvietas5">
    <w:name w:val="List Bullet 5"/>
    <w:basedOn w:val="Normal"/>
    <w:semiHidden/>
    <w:rsid w:val="001B01B3"/>
    <w:pPr>
      <w:numPr>
        <w:numId w:val="13"/>
      </w:numPr>
    </w:pPr>
  </w:style>
  <w:style w:type="paragraph" w:styleId="Continuarlista">
    <w:name w:val="List Continue"/>
    <w:basedOn w:val="Normal"/>
    <w:semiHidden/>
    <w:rsid w:val="001B01B3"/>
    <w:pPr>
      <w:spacing w:after="120"/>
      <w:ind w:left="283"/>
    </w:pPr>
  </w:style>
  <w:style w:type="paragraph" w:styleId="Continuarlista2">
    <w:name w:val="List Continue 2"/>
    <w:basedOn w:val="Normal"/>
    <w:semiHidden/>
    <w:rsid w:val="001B01B3"/>
    <w:pPr>
      <w:spacing w:after="120"/>
      <w:ind w:left="566"/>
    </w:pPr>
  </w:style>
  <w:style w:type="paragraph" w:styleId="Continuarlista3">
    <w:name w:val="List Continue 3"/>
    <w:basedOn w:val="Normal"/>
    <w:semiHidden/>
    <w:rsid w:val="001B01B3"/>
    <w:pPr>
      <w:spacing w:after="120"/>
      <w:ind w:left="849"/>
    </w:pPr>
  </w:style>
  <w:style w:type="paragraph" w:styleId="Continuarlista4">
    <w:name w:val="List Continue 4"/>
    <w:basedOn w:val="Normal"/>
    <w:semiHidden/>
    <w:rsid w:val="001B01B3"/>
    <w:pPr>
      <w:spacing w:after="120"/>
      <w:ind w:left="1132"/>
    </w:pPr>
  </w:style>
  <w:style w:type="paragraph" w:styleId="Continuarlista5">
    <w:name w:val="List Continue 5"/>
    <w:basedOn w:val="Normal"/>
    <w:semiHidden/>
    <w:rsid w:val="001B01B3"/>
    <w:pPr>
      <w:spacing w:after="120"/>
      <w:ind w:left="1415"/>
    </w:pPr>
  </w:style>
  <w:style w:type="paragraph" w:styleId="Listaconnmeros">
    <w:name w:val="List Number"/>
    <w:basedOn w:val="Normal"/>
    <w:semiHidden/>
    <w:rsid w:val="001B01B3"/>
    <w:pPr>
      <w:numPr>
        <w:numId w:val="14"/>
      </w:numPr>
    </w:pPr>
  </w:style>
  <w:style w:type="paragraph" w:styleId="Listaconnmeros4">
    <w:name w:val="List Number 4"/>
    <w:basedOn w:val="Normal"/>
    <w:semiHidden/>
    <w:qFormat/>
    <w:rsid w:val="003E794F"/>
  </w:style>
  <w:style w:type="paragraph" w:styleId="Listaconnmeros5">
    <w:name w:val="List Number 5"/>
    <w:basedOn w:val="Normal"/>
    <w:semiHidden/>
    <w:qFormat/>
    <w:rsid w:val="003E794F"/>
  </w:style>
  <w:style w:type="paragraph" w:styleId="Encabezadodemensaje">
    <w:name w:val="Message Header"/>
    <w:basedOn w:val="Normal"/>
    <w:semiHidden/>
    <w:rsid w:val="001B01B3"/>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B01B3"/>
  </w:style>
  <w:style w:type="paragraph" w:styleId="Sangranormal">
    <w:name w:val="Normal Indent"/>
    <w:basedOn w:val="Normal"/>
    <w:semiHidden/>
    <w:rsid w:val="001B01B3"/>
    <w:pPr>
      <w:ind w:left="425"/>
    </w:pPr>
  </w:style>
  <w:style w:type="paragraph" w:styleId="Encabezadodenota">
    <w:name w:val="Note Heading"/>
    <w:basedOn w:val="Normal"/>
    <w:next w:val="Normal"/>
    <w:semiHidden/>
    <w:rsid w:val="001B01B3"/>
  </w:style>
  <w:style w:type="paragraph" w:styleId="Textosinformato">
    <w:name w:val="Plain Text"/>
    <w:basedOn w:val="Normal"/>
    <w:semiHidden/>
    <w:rsid w:val="001B01B3"/>
    <w:rPr>
      <w:rFonts w:ascii="Courier New" w:hAnsi="Courier New" w:cs="Courier New"/>
      <w:szCs w:val="20"/>
    </w:rPr>
  </w:style>
  <w:style w:type="paragraph" w:styleId="Saludo">
    <w:name w:val="Salutation"/>
    <w:basedOn w:val="Normal"/>
    <w:next w:val="Normal"/>
    <w:semiHidden/>
    <w:rsid w:val="001B01B3"/>
  </w:style>
  <w:style w:type="paragraph" w:styleId="Firma">
    <w:name w:val="Signature"/>
    <w:basedOn w:val="Normal"/>
    <w:semiHidden/>
    <w:rsid w:val="001B01B3"/>
    <w:pPr>
      <w:ind w:left="4252"/>
    </w:pPr>
  </w:style>
  <w:style w:type="character" w:styleId="Textoennegrita">
    <w:name w:val="Strong"/>
    <w:qFormat/>
    <w:rsid w:val="001B01B3"/>
    <w:rPr>
      <w:b/>
      <w:bCs/>
    </w:rPr>
  </w:style>
  <w:style w:type="paragraph" w:styleId="Subttulo">
    <w:name w:val="Subtitle"/>
    <w:basedOn w:val="Normal"/>
    <w:qFormat/>
    <w:rsid w:val="001B01B3"/>
    <w:pPr>
      <w:spacing w:after="60"/>
      <w:jc w:val="center"/>
      <w:outlineLvl w:val="1"/>
    </w:pPr>
    <w:rPr>
      <w:rFonts w:cs="Arial"/>
    </w:rPr>
  </w:style>
  <w:style w:type="table" w:styleId="Tablaconefectos3D1">
    <w:name w:val="Table 3D effects 1"/>
    <w:basedOn w:val="Tablanormal"/>
    <w:semiHidden/>
    <w:rsid w:val="001B01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1B01B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1B01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1B01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1B01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1B01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1B01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1B01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1B01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1B01B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1B01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1B01B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1B01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1B01B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1B01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1B01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1B01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1B01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1B01B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1B01B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1B01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1B01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1B01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1B01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1B01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1B01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1B01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1B01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1B01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1B01B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1B01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1B01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1B01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1B01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1B01B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1B01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1B01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1B01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1B01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1B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1B01B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1B01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1B01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1"/>
    <w:qFormat/>
    <w:rsid w:val="001B01B3"/>
    <w:pPr>
      <w:spacing w:before="240" w:after="60"/>
      <w:jc w:val="center"/>
      <w:outlineLvl w:val="0"/>
    </w:pPr>
    <w:rPr>
      <w:rFonts w:cs="Arial"/>
      <w:b/>
      <w:bCs/>
      <w:kern w:val="28"/>
      <w:sz w:val="32"/>
      <w:szCs w:val="32"/>
    </w:rPr>
  </w:style>
  <w:style w:type="paragraph" w:customStyle="1" w:styleId="borrador">
    <w:name w:val="borrador"/>
    <w:basedOn w:val="Normal"/>
    <w:qFormat/>
    <w:rsid w:val="001B01B3"/>
    <w:pPr>
      <w:spacing w:before="20" w:after="20"/>
      <w:jc w:val="center"/>
    </w:pPr>
    <w:rPr>
      <w:lang w:val="es-ES"/>
    </w:rPr>
  </w:style>
  <w:style w:type="paragraph" w:styleId="Prrafodelista">
    <w:name w:val="List Paragraph"/>
    <w:aliases w:val="SAL Párrafo de lista,Numbered paragraph report,GAP_Lista a)1)—,Párrafo de lista1,Listenabsatz,List Paragraph1"/>
    <w:basedOn w:val="Normal"/>
    <w:link w:val="PrrafodelistaCar"/>
    <w:uiPriority w:val="34"/>
    <w:qFormat/>
    <w:rsid w:val="001B01B3"/>
    <w:pPr>
      <w:numPr>
        <w:numId w:val="15"/>
      </w:numPr>
    </w:pPr>
  </w:style>
  <w:style w:type="paragraph" w:styleId="Textodeglobo">
    <w:name w:val="Balloon Text"/>
    <w:basedOn w:val="Normal"/>
    <w:link w:val="TextodegloboCar"/>
    <w:qFormat/>
    <w:rsid w:val="001B01B3"/>
    <w:pPr>
      <w:spacing w:after="0"/>
    </w:pPr>
    <w:rPr>
      <w:rFonts w:cs="Tahoma"/>
      <w:sz w:val="16"/>
      <w:szCs w:val="16"/>
    </w:rPr>
  </w:style>
  <w:style w:type="character" w:customStyle="1" w:styleId="TextodegloboCar">
    <w:name w:val="Texto de globo Car"/>
    <w:link w:val="Textodeglobo"/>
    <w:rsid w:val="001B01B3"/>
    <w:rPr>
      <w:rFonts w:ascii="Arial" w:hAnsi="Arial" w:cs="Tahoma"/>
      <w:sz w:val="16"/>
      <w:szCs w:val="16"/>
      <w:lang w:eastAsia="en-US"/>
    </w:rPr>
  </w:style>
  <w:style w:type="numbering" w:customStyle="1" w:styleId="Numbering1">
    <w:name w:val="Numbering1"/>
    <w:basedOn w:val="Sinlista"/>
    <w:rsid w:val="001B01B3"/>
    <w:pPr>
      <w:numPr>
        <w:numId w:val="4"/>
      </w:numPr>
    </w:pPr>
  </w:style>
  <w:style w:type="numbering" w:customStyle="1" w:styleId="Numbering2">
    <w:name w:val="Numbering2"/>
    <w:basedOn w:val="Sinlista"/>
    <w:rsid w:val="001B01B3"/>
    <w:pPr>
      <w:numPr>
        <w:numId w:val="5"/>
      </w:numPr>
    </w:pPr>
  </w:style>
  <w:style w:type="character" w:styleId="Refdecomentario">
    <w:name w:val="annotation reference"/>
    <w:basedOn w:val="Fuentedeprrafopredeter"/>
    <w:qFormat/>
    <w:rsid w:val="001B01B3"/>
    <w:rPr>
      <w:sz w:val="16"/>
      <w:szCs w:val="16"/>
    </w:rPr>
  </w:style>
  <w:style w:type="paragraph" w:styleId="Textocomentario">
    <w:name w:val="annotation text"/>
    <w:basedOn w:val="Normal"/>
    <w:link w:val="TextocomentarioCar"/>
    <w:rsid w:val="001B01B3"/>
    <w:rPr>
      <w:szCs w:val="20"/>
    </w:rPr>
  </w:style>
  <w:style w:type="character" w:customStyle="1" w:styleId="TextocomentarioCar">
    <w:name w:val="Texto comentario Car"/>
    <w:basedOn w:val="Fuentedeprrafopredeter"/>
    <w:link w:val="Textocomentario"/>
    <w:rsid w:val="001B01B3"/>
    <w:rPr>
      <w:rFonts w:ascii="Arial" w:hAnsi="Arial"/>
      <w:sz w:val="22"/>
      <w:lang w:eastAsia="en-US"/>
    </w:rPr>
  </w:style>
  <w:style w:type="paragraph" w:styleId="Asuntodelcomentario">
    <w:name w:val="annotation subject"/>
    <w:basedOn w:val="Textocomentario"/>
    <w:next w:val="Textocomentario"/>
    <w:link w:val="AsuntodelcomentarioCar"/>
    <w:rsid w:val="001B01B3"/>
    <w:rPr>
      <w:b/>
      <w:bCs/>
    </w:rPr>
  </w:style>
  <w:style w:type="character" w:customStyle="1" w:styleId="AsuntodelcomentarioCar">
    <w:name w:val="Asunto del comentario Car"/>
    <w:basedOn w:val="TextocomentarioCar"/>
    <w:link w:val="Asuntodelcomentario"/>
    <w:rsid w:val="001B01B3"/>
    <w:rPr>
      <w:rFonts w:ascii="Arial" w:hAnsi="Arial"/>
      <w:b/>
      <w:bCs/>
      <w:sz w:val="22"/>
      <w:lang w:eastAsia="en-US"/>
    </w:rPr>
  </w:style>
  <w:style w:type="paragraph" w:styleId="Mapadeldocumento">
    <w:name w:val="Document Map"/>
    <w:basedOn w:val="Normal"/>
    <w:link w:val="MapadeldocumentoCar"/>
    <w:qFormat/>
    <w:rsid w:val="001B01B3"/>
    <w:pPr>
      <w:spacing w:after="0"/>
    </w:pPr>
    <w:rPr>
      <w:rFonts w:cs="Tahoma"/>
      <w:sz w:val="16"/>
      <w:szCs w:val="16"/>
    </w:rPr>
  </w:style>
  <w:style w:type="character" w:customStyle="1" w:styleId="MapadeldocumentoCar">
    <w:name w:val="Mapa del documento Car"/>
    <w:basedOn w:val="Fuentedeprrafopredeter"/>
    <w:link w:val="Mapadeldocumento"/>
    <w:rsid w:val="001B01B3"/>
    <w:rPr>
      <w:rFonts w:ascii="Arial" w:hAnsi="Arial" w:cs="Tahoma"/>
      <w:sz w:val="16"/>
      <w:szCs w:val="16"/>
      <w:lang w:eastAsia="en-US"/>
    </w:rPr>
  </w:style>
  <w:style w:type="character" w:styleId="Refdenotaalfinal">
    <w:name w:val="endnote reference"/>
    <w:basedOn w:val="Fuentedeprrafopredeter"/>
    <w:qFormat/>
    <w:rsid w:val="001B01B3"/>
    <w:rPr>
      <w:rFonts w:ascii="Arial" w:hAnsi="Arial"/>
      <w:sz w:val="18"/>
      <w:vertAlign w:val="superscript"/>
    </w:rPr>
  </w:style>
  <w:style w:type="paragraph" w:styleId="Textonotaalfinal">
    <w:name w:val="endnote text"/>
    <w:basedOn w:val="Normal"/>
    <w:link w:val="TextonotaalfinalCar"/>
    <w:qFormat/>
    <w:rsid w:val="001B01B3"/>
    <w:pPr>
      <w:spacing w:after="0"/>
    </w:pPr>
    <w:rPr>
      <w:sz w:val="18"/>
      <w:szCs w:val="20"/>
    </w:rPr>
  </w:style>
  <w:style w:type="character" w:customStyle="1" w:styleId="TextonotaalfinalCar">
    <w:name w:val="Texto nota al final Car"/>
    <w:basedOn w:val="Fuentedeprrafopredeter"/>
    <w:link w:val="Textonotaalfinal"/>
    <w:rsid w:val="001B01B3"/>
    <w:rPr>
      <w:rFonts w:ascii="Arial" w:hAnsi="Arial"/>
      <w:sz w:val="18"/>
      <w:lang w:eastAsia="en-US"/>
    </w:rPr>
  </w:style>
  <w:style w:type="paragraph" w:styleId="ndice1">
    <w:name w:val="index 1"/>
    <w:basedOn w:val="Normal"/>
    <w:next w:val="Normal"/>
    <w:autoRedefine/>
    <w:rsid w:val="001B01B3"/>
    <w:pPr>
      <w:spacing w:after="0"/>
      <w:ind w:left="200" w:hanging="200"/>
    </w:pPr>
  </w:style>
  <w:style w:type="paragraph" w:styleId="ndice3">
    <w:name w:val="index 3"/>
    <w:basedOn w:val="Normal"/>
    <w:next w:val="Normal"/>
    <w:autoRedefine/>
    <w:rsid w:val="001B01B3"/>
    <w:pPr>
      <w:spacing w:after="0"/>
      <w:ind w:left="600" w:hanging="200"/>
    </w:pPr>
  </w:style>
  <w:style w:type="paragraph" w:styleId="Ttulodendice">
    <w:name w:val="index heading"/>
    <w:basedOn w:val="Normal"/>
    <w:next w:val="ndice1"/>
    <w:rsid w:val="001B01B3"/>
    <w:rPr>
      <w:rFonts w:asciiTheme="majorHAnsi" w:eastAsiaTheme="majorEastAsia" w:hAnsiTheme="majorHAnsi" w:cstheme="majorBidi"/>
      <w:b/>
      <w:bCs/>
    </w:rPr>
  </w:style>
  <w:style w:type="paragraph" w:styleId="Textomacro">
    <w:name w:val="macro"/>
    <w:link w:val="TextomacroCar"/>
    <w:rsid w:val="001B01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lang w:eastAsia="en-US"/>
    </w:rPr>
  </w:style>
  <w:style w:type="character" w:customStyle="1" w:styleId="TextomacroCar">
    <w:name w:val="Texto macro Car"/>
    <w:basedOn w:val="Fuentedeprrafopredeter"/>
    <w:link w:val="Textomacro"/>
    <w:rsid w:val="001B01B3"/>
    <w:rPr>
      <w:rFonts w:ascii="Consolas" w:hAnsi="Consolas" w:cs="Consolas"/>
      <w:lang w:eastAsia="en-US"/>
    </w:rPr>
  </w:style>
  <w:style w:type="table" w:styleId="Cuadrculavistosa-nfasis6">
    <w:name w:val="Colorful Grid Accent 6"/>
    <w:basedOn w:val="Tablanormal"/>
    <w:uiPriority w:val="73"/>
    <w:rsid w:val="001B01B3"/>
    <w:pPr>
      <w:spacing w:after="0"/>
      <w:jc w:val="left"/>
    </w:pPr>
    <w:rPr>
      <w:color w:val="000000" w:themeColor="text1"/>
    </w:rPr>
    <w:tblPr>
      <w:tblStyleRowBandSize w:val="1"/>
      <w:tblStyleColBandSize w:val="1"/>
      <w:tblBorders>
        <w:insideH w:val="single" w:sz="4" w:space="0" w:color="FFFFFF" w:themeColor="background1"/>
      </w:tblBorders>
    </w:tblPr>
    <w:tcPr>
      <w:shd w:val="clear" w:color="auto" w:fill="E6E7E7" w:themeFill="accent6" w:themeFillTint="33"/>
    </w:tcPr>
    <w:tblStylePr w:type="firstRow">
      <w:rPr>
        <w:b/>
        <w:bCs/>
      </w:rPr>
      <w:tblPr/>
      <w:tcPr>
        <w:shd w:val="clear" w:color="auto" w:fill="CECFCF" w:themeFill="accent6" w:themeFillTint="66"/>
      </w:tcPr>
    </w:tblStylePr>
    <w:tblStylePr w:type="lastRow">
      <w:rPr>
        <w:b/>
        <w:bCs/>
        <w:color w:val="000000" w:themeColor="text1"/>
      </w:rPr>
      <w:tblPr/>
      <w:tcPr>
        <w:shd w:val="clear" w:color="auto" w:fill="CECFCF" w:themeFill="accent6" w:themeFillTint="66"/>
      </w:tcPr>
    </w:tblStylePr>
    <w:tblStylePr w:type="firstCol">
      <w:rPr>
        <w:color w:val="FFFFFF" w:themeColor="background1"/>
      </w:rPr>
      <w:tblPr/>
      <w:tcPr>
        <w:shd w:val="clear" w:color="auto" w:fill="656666" w:themeFill="accent6" w:themeFillShade="BF"/>
      </w:tcPr>
    </w:tblStylePr>
    <w:tblStylePr w:type="lastCol">
      <w:rPr>
        <w:color w:val="FFFFFF" w:themeColor="background1"/>
      </w:rPr>
      <w:tblPr/>
      <w:tcPr>
        <w:shd w:val="clear" w:color="auto" w:fill="656666" w:themeFill="accent6" w:themeFillShade="BF"/>
      </w:tcPr>
    </w:tblStylePr>
    <w:tblStylePr w:type="band1Vert">
      <w:tblPr/>
      <w:tcPr>
        <w:shd w:val="clear" w:color="auto" w:fill="C3C4C4" w:themeFill="accent6" w:themeFillTint="7F"/>
      </w:tcPr>
    </w:tblStylePr>
    <w:tblStylePr w:type="band1Horz">
      <w:tblPr/>
      <w:tcPr>
        <w:shd w:val="clear" w:color="auto" w:fill="C3C4C4" w:themeFill="accent6" w:themeFillTint="7F"/>
      </w:tcPr>
    </w:tblStylePr>
  </w:style>
  <w:style w:type="character" w:styleId="Textodelmarcadordeposicin">
    <w:name w:val="Placeholder Text"/>
    <w:basedOn w:val="Fuentedeprrafopredeter"/>
    <w:uiPriority w:val="99"/>
    <w:semiHidden/>
    <w:qFormat/>
    <w:rsid w:val="001B01B3"/>
    <w:rPr>
      <w:rFonts w:ascii="Arial" w:hAnsi="Arial"/>
      <w:color w:val="808080"/>
    </w:rPr>
  </w:style>
  <w:style w:type="paragraph" w:styleId="TtuloTDC">
    <w:name w:val="TOC Heading"/>
    <w:basedOn w:val="Ttulo1"/>
    <w:next w:val="Normal"/>
    <w:uiPriority w:val="39"/>
    <w:unhideWhenUsed/>
    <w:qFormat/>
    <w:rsid w:val="001B01B3"/>
    <w:pPr>
      <w:numPr>
        <w:numId w:val="0"/>
      </w:numPr>
      <w:spacing w:after="0"/>
      <w:outlineLvl w:val="9"/>
    </w:pPr>
    <w:rPr>
      <w:rFonts w:eastAsiaTheme="majorEastAsia" w:cstheme="majorBidi"/>
      <w:bCs/>
      <w:kern w:val="0"/>
      <w:szCs w:val="28"/>
      <w:lang w:val="es-ES_tradnl"/>
    </w:rPr>
  </w:style>
  <w:style w:type="table" w:styleId="Sombreadovistoso-nfasis6">
    <w:name w:val="Colorful Shading Accent 6"/>
    <w:basedOn w:val="Tablanormal"/>
    <w:uiPriority w:val="71"/>
    <w:rsid w:val="001B01B3"/>
    <w:pPr>
      <w:spacing w:after="0"/>
      <w:jc w:val="left"/>
    </w:pPr>
    <w:rPr>
      <w:color w:val="000000" w:themeColor="text1"/>
    </w:rPr>
    <w:tblPr>
      <w:tblStyleRowBandSize w:val="1"/>
      <w:tblStyleColBandSize w:val="1"/>
      <w:tblBorders>
        <w:top w:val="single" w:sz="24" w:space="0" w:color="B9DBD9" w:themeColor="accent5"/>
        <w:left w:val="single" w:sz="4" w:space="0" w:color="878989" w:themeColor="accent6"/>
        <w:bottom w:val="single" w:sz="4" w:space="0" w:color="878989" w:themeColor="accent6"/>
        <w:right w:val="single" w:sz="4" w:space="0" w:color="878989" w:themeColor="accent6"/>
        <w:insideH w:val="single" w:sz="4" w:space="0" w:color="FFFFFF" w:themeColor="background1"/>
        <w:insideV w:val="single" w:sz="4" w:space="0" w:color="FFFFFF" w:themeColor="background1"/>
      </w:tblBorders>
    </w:tblPr>
    <w:tcPr>
      <w:shd w:val="clear" w:color="auto" w:fill="F3F3F3" w:themeFill="accent6" w:themeFillTint="19"/>
    </w:tcPr>
    <w:tblStylePr w:type="firstRow">
      <w:rPr>
        <w:b/>
        <w:bCs/>
      </w:rPr>
      <w:tblPr/>
      <w:tcPr>
        <w:tcBorders>
          <w:top w:val="nil"/>
          <w:left w:val="nil"/>
          <w:bottom w:val="single" w:sz="24" w:space="0" w:color="B9DBD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5252" w:themeFill="accent6" w:themeFillShade="99"/>
      </w:tcPr>
    </w:tblStylePr>
    <w:tblStylePr w:type="firstCol">
      <w:rPr>
        <w:color w:val="FFFFFF" w:themeColor="background1"/>
      </w:rPr>
      <w:tblPr/>
      <w:tcPr>
        <w:tcBorders>
          <w:top w:val="nil"/>
          <w:left w:val="nil"/>
          <w:bottom w:val="nil"/>
          <w:right w:val="nil"/>
          <w:insideH w:val="single" w:sz="4" w:space="0" w:color="515252" w:themeColor="accent6" w:themeShade="99"/>
          <w:insideV w:val="nil"/>
        </w:tcBorders>
        <w:shd w:val="clear" w:color="auto" w:fill="51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15252" w:themeFill="accent6" w:themeFillShade="99"/>
      </w:tcPr>
    </w:tblStylePr>
    <w:tblStylePr w:type="band1Vert">
      <w:tblPr/>
      <w:tcPr>
        <w:shd w:val="clear" w:color="auto" w:fill="CECFCF" w:themeFill="accent6" w:themeFillTint="66"/>
      </w:tcPr>
    </w:tblStylePr>
    <w:tblStylePr w:type="band1Horz">
      <w:tblPr/>
      <w:tcPr>
        <w:shd w:val="clear" w:color="auto" w:fill="C3C4C4" w:themeFill="accent6" w:themeFillTint="7F"/>
      </w:tcPr>
    </w:tblStylePr>
    <w:tblStylePr w:type="neCell">
      <w:rPr>
        <w:color w:val="000000" w:themeColor="text1"/>
      </w:rPr>
    </w:tblStylePr>
    <w:tblStylePr w:type="nwCell">
      <w:rPr>
        <w:color w:val="000000" w:themeColor="text1"/>
      </w:rPr>
    </w:tblStylePr>
  </w:style>
  <w:style w:type="paragraph" w:styleId="Bibliografa">
    <w:name w:val="Bibliography"/>
    <w:basedOn w:val="Normal"/>
    <w:next w:val="Normal"/>
    <w:uiPriority w:val="37"/>
    <w:unhideWhenUsed/>
    <w:rsid w:val="001B01B3"/>
  </w:style>
  <w:style w:type="table" w:styleId="Sombreadoclaro">
    <w:name w:val="Light Shading"/>
    <w:basedOn w:val="Tablanormal"/>
    <w:uiPriority w:val="60"/>
    <w:rsid w:val="001B01B3"/>
    <w:pPr>
      <w:spacing w:after="0"/>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3">
    <w:name w:val="Style3"/>
    <w:uiPriority w:val="99"/>
    <w:rsid w:val="001B01B3"/>
    <w:pPr>
      <w:numPr>
        <w:numId w:val="6"/>
      </w:numPr>
    </w:pPr>
  </w:style>
  <w:style w:type="table" w:customStyle="1" w:styleId="Style4">
    <w:name w:val="Style4"/>
    <w:basedOn w:val="Tablanormal"/>
    <w:uiPriority w:val="99"/>
    <w:rsid w:val="001B01B3"/>
    <w:pPr>
      <w:spacing w:after="0"/>
      <w:jc w:val="left"/>
    </w:pPr>
    <w:tblPr>
      <w:tblBorders>
        <w:insideH w:val="single" w:sz="4" w:space="0" w:color="BFBFBF" w:themeColor="background1" w:themeShade="BF"/>
        <w:insideV w:val="single" w:sz="4" w:space="0" w:color="BFBFBF" w:themeColor="background1" w:themeShade="BF"/>
      </w:tblBorders>
    </w:tblPr>
    <w:tblStylePr w:type="firstRow">
      <w:pPr>
        <w:jc w:val="center"/>
      </w:pPr>
      <w:rPr>
        <w:rFonts w:ascii="Arial" w:hAnsi="Arial"/>
        <w:b/>
        <w:color w:val="009A77"/>
        <w:sz w:val="22"/>
      </w:rPr>
      <w:tblPr/>
      <w:tcPr>
        <w:shd w:val="clear" w:color="auto" w:fill="FFFFFF" w:themeFill="background1"/>
        <w:vAlign w:val="center"/>
      </w:tcPr>
    </w:tblStylePr>
    <w:tblStylePr w:type="lastRow">
      <w:rPr>
        <w:rFonts w:ascii="Arial" w:hAnsi="Arial"/>
        <w:b/>
        <w:sz w:val="22"/>
      </w:rPr>
      <w:tblPr/>
      <w:tcPr>
        <w:shd w:val="clear" w:color="auto" w:fill="F2F2F2" w:themeFill="background1" w:themeFillShade="F2"/>
      </w:tcPr>
    </w:tblStylePr>
    <w:tblStylePr w:type="firstCol">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AC3257"/>
    <w:rPr>
      <w:color w:val="605E5C"/>
      <w:shd w:val="clear" w:color="auto" w:fill="E1DFDD"/>
    </w:rPr>
  </w:style>
  <w:style w:type="paragraph" w:styleId="Revisin">
    <w:name w:val="Revision"/>
    <w:hidden/>
    <w:uiPriority w:val="99"/>
    <w:semiHidden/>
    <w:rsid w:val="000056E1"/>
    <w:pPr>
      <w:spacing w:after="0"/>
      <w:ind w:left="0" w:firstLine="0"/>
      <w:jc w:val="left"/>
    </w:pPr>
  </w:style>
  <w:style w:type="character" w:customStyle="1" w:styleId="PrrafodelistaCar">
    <w:name w:val="Párrafo de lista Car"/>
    <w:aliases w:val="SAL Párrafo de lista Car,Numbered paragraph report Car,GAP_Lista a)1)— Car,Párrafo de lista1 Car,Listenabsatz Car,List Paragraph1 Car"/>
    <w:link w:val="Prrafodelista"/>
    <w:uiPriority w:val="34"/>
    <w:qFormat/>
    <w:locked/>
    <w:rsid w:val="00E2451F"/>
  </w:style>
  <w:style w:type="character" w:customStyle="1" w:styleId="TtuloCar">
    <w:name w:val="Título Car"/>
    <w:basedOn w:val="Fuentedeprrafopredeter"/>
    <w:link w:val="Ttulo"/>
    <w:uiPriority w:val="1"/>
    <w:rsid w:val="00C35010"/>
    <w:rPr>
      <w:rFonts w:cs="Arial"/>
      <w:b/>
      <w:bCs/>
      <w:kern w:val="28"/>
      <w:sz w:val="32"/>
      <w:szCs w:val="32"/>
    </w:rPr>
  </w:style>
  <w:style w:type="character" w:customStyle="1" w:styleId="Ttulo1Car">
    <w:name w:val="Título 1 Car"/>
    <w:basedOn w:val="Fuentedeprrafopredeter"/>
    <w:link w:val="Ttulo1"/>
    <w:rsid w:val="00E43565"/>
    <w:rPr>
      <w:rFonts w:ascii="Arial Bold" w:hAnsi="Arial Bold"/>
      <w:b/>
      <w:kern w:val="28"/>
      <w:sz w:val="26"/>
      <w:u w:val="singl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06646">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b@bmbcap.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mbcap.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arrigues">
      <a:dk1>
        <a:sysClr val="windowText" lastClr="000000"/>
      </a:dk1>
      <a:lt1>
        <a:sysClr val="window" lastClr="FFFFFF"/>
      </a:lt1>
      <a:dk2>
        <a:srgbClr val="1F497D"/>
      </a:dk2>
      <a:lt2>
        <a:srgbClr val="EEECE1"/>
      </a:lt2>
      <a:accent1>
        <a:srgbClr val="009A77"/>
      </a:accent1>
      <a:accent2>
        <a:srgbClr val="6DC1B0"/>
      </a:accent2>
      <a:accent3>
        <a:srgbClr val="B7C0B0"/>
      </a:accent3>
      <a:accent4>
        <a:srgbClr val="004438"/>
      </a:accent4>
      <a:accent5>
        <a:srgbClr val="B9DBD9"/>
      </a:accent5>
      <a:accent6>
        <a:srgbClr val="87898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1409</Words>
  <Characters>7270</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 Picó --BMB--</cp:lastModifiedBy>
  <cp:revision>8</cp:revision>
  <cp:lastPrinted>2025-04-01T08:42:00Z</cp:lastPrinted>
  <dcterms:created xsi:type="dcterms:W3CDTF">2025-04-01T08:25:00Z</dcterms:created>
  <dcterms:modified xsi:type="dcterms:W3CDTF">2025-04-01T10:24:00Z</dcterms:modified>
</cp:coreProperties>
</file>